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F2" w:rsidRPr="00E430F2" w:rsidRDefault="00E430F2" w:rsidP="00E430F2">
      <w:pPr>
        <w:ind w:left="284" w:hanging="284"/>
        <w:jc w:val="right"/>
        <w:rPr>
          <w:sz w:val="24"/>
          <w:szCs w:val="24"/>
        </w:rPr>
      </w:pPr>
      <w:r w:rsidRPr="00E430F2">
        <w:rPr>
          <w:sz w:val="24"/>
          <w:szCs w:val="24"/>
        </w:rPr>
        <w:t>Форма 6 т  «Техническое предложение»</w:t>
      </w:r>
      <w:r w:rsidR="00AD0022">
        <w:rPr>
          <w:sz w:val="24"/>
          <w:szCs w:val="24"/>
        </w:rPr>
        <w:t>.</w:t>
      </w:r>
    </w:p>
    <w:p w:rsidR="00E430F2" w:rsidRPr="00E430F2" w:rsidRDefault="00E430F2" w:rsidP="00E430F2">
      <w:pPr>
        <w:jc w:val="center"/>
        <w:rPr>
          <w:b/>
          <w:sz w:val="24"/>
          <w:szCs w:val="24"/>
        </w:rPr>
      </w:pPr>
    </w:p>
    <w:p w:rsidR="00E430F2" w:rsidRPr="00E430F2" w:rsidRDefault="00E430F2" w:rsidP="00E430F2">
      <w:pPr>
        <w:jc w:val="center"/>
        <w:rPr>
          <w:b/>
          <w:sz w:val="24"/>
          <w:szCs w:val="24"/>
        </w:rPr>
      </w:pPr>
    </w:p>
    <w:p w:rsidR="00E430F2" w:rsidRPr="00E430F2" w:rsidRDefault="00E430F2" w:rsidP="00E430F2">
      <w:pPr>
        <w:jc w:val="center"/>
        <w:rPr>
          <w:b/>
          <w:sz w:val="24"/>
          <w:szCs w:val="24"/>
        </w:rPr>
      </w:pPr>
    </w:p>
    <w:p w:rsidR="00E430F2" w:rsidRPr="00E430F2" w:rsidRDefault="00E430F2" w:rsidP="00E430F2">
      <w:pPr>
        <w:jc w:val="center"/>
        <w:rPr>
          <w:b/>
          <w:sz w:val="24"/>
          <w:szCs w:val="24"/>
        </w:rPr>
      </w:pPr>
      <w:r w:rsidRPr="00E430F2">
        <w:rPr>
          <w:b/>
          <w:sz w:val="24"/>
          <w:szCs w:val="24"/>
        </w:rPr>
        <w:t>ТЕХНИЧЕСКОЕ ПРЕДЛОЖЕНИЕ</w:t>
      </w:r>
    </w:p>
    <w:p w:rsidR="00E430F2" w:rsidRPr="00E430F2" w:rsidRDefault="00E430F2" w:rsidP="00E430F2">
      <w:pPr>
        <w:jc w:val="center"/>
        <w:rPr>
          <w:b/>
          <w:sz w:val="24"/>
          <w:szCs w:val="24"/>
        </w:rPr>
      </w:pPr>
    </w:p>
    <w:p w:rsidR="00E430F2" w:rsidRPr="00E430F2" w:rsidRDefault="00E430F2" w:rsidP="00E430F2">
      <w:pPr>
        <w:jc w:val="center"/>
        <w:rPr>
          <w:b/>
          <w:sz w:val="24"/>
          <w:szCs w:val="24"/>
        </w:rPr>
      </w:pPr>
    </w:p>
    <w:p w:rsidR="00E430F2" w:rsidRPr="00E430F2" w:rsidRDefault="00E430F2" w:rsidP="00E430F2">
      <w:pPr>
        <w:rPr>
          <w:b/>
          <w:sz w:val="24"/>
          <w:szCs w:val="24"/>
        </w:rPr>
      </w:pPr>
      <w:r w:rsidRPr="00E430F2">
        <w:rPr>
          <w:b/>
          <w:sz w:val="24"/>
          <w:szCs w:val="24"/>
        </w:rPr>
        <w:t>Участник закупки:__________________</w:t>
      </w:r>
      <w:r>
        <w:rPr>
          <w:b/>
          <w:sz w:val="24"/>
          <w:szCs w:val="24"/>
        </w:rPr>
        <w:t>___________</w:t>
      </w:r>
      <w:r w:rsidRPr="00E430F2">
        <w:rPr>
          <w:b/>
          <w:sz w:val="24"/>
          <w:szCs w:val="24"/>
        </w:rPr>
        <w:t>____________________</w:t>
      </w:r>
    </w:p>
    <w:p w:rsidR="00E430F2" w:rsidRPr="00E430F2" w:rsidRDefault="00E430F2" w:rsidP="00E430F2">
      <w:pPr>
        <w:jc w:val="center"/>
        <w:rPr>
          <w:b/>
          <w:sz w:val="24"/>
          <w:szCs w:val="24"/>
        </w:rPr>
      </w:pPr>
    </w:p>
    <w:p w:rsidR="00E430F2" w:rsidRPr="00E430F2" w:rsidRDefault="00E430F2" w:rsidP="00E430F2">
      <w:pPr>
        <w:jc w:val="both"/>
        <w:rPr>
          <w:sz w:val="24"/>
          <w:szCs w:val="24"/>
        </w:rPr>
      </w:pPr>
      <w:r w:rsidRPr="00E430F2">
        <w:rPr>
          <w:b/>
          <w:bCs/>
          <w:sz w:val="24"/>
          <w:szCs w:val="24"/>
          <w:u w:val="single"/>
        </w:rPr>
        <w:t>ПДО № 152-БНГРЭ-2020</w:t>
      </w:r>
      <w:r w:rsidRPr="00E430F2">
        <w:rPr>
          <w:b/>
          <w:bCs/>
          <w:sz w:val="24"/>
          <w:szCs w:val="24"/>
        </w:rPr>
        <w:t xml:space="preserve"> </w:t>
      </w:r>
      <w:r w:rsidRPr="00E430F2">
        <w:rPr>
          <w:sz w:val="24"/>
          <w:szCs w:val="24"/>
        </w:rPr>
        <w:t xml:space="preserve">Предоставление услуг спутниковой связи, междугородней связи, </w:t>
      </w:r>
      <w:proofErr w:type="spellStart"/>
      <w:proofErr w:type="gramStart"/>
      <w:r w:rsidRPr="00E430F2">
        <w:rPr>
          <w:sz w:val="24"/>
          <w:szCs w:val="24"/>
        </w:rPr>
        <w:t>конференц</w:t>
      </w:r>
      <w:proofErr w:type="spellEnd"/>
      <w:r w:rsidRPr="00E430F2">
        <w:rPr>
          <w:sz w:val="24"/>
          <w:szCs w:val="24"/>
        </w:rPr>
        <w:t xml:space="preserve"> связи</w:t>
      </w:r>
      <w:proofErr w:type="gramEnd"/>
      <w:r w:rsidRPr="00E430F2">
        <w:rPr>
          <w:sz w:val="24"/>
          <w:szCs w:val="24"/>
        </w:rPr>
        <w:t xml:space="preserve"> и канала передачи данных.</w:t>
      </w:r>
    </w:p>
    <w:p w:rsidR="00DB2E3A" w:rsidRDefault="00DB2E3A" w:rsidP="003A09EE">
      <w:pPr>
        <w:pStyle w:val="ab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80683" w:rsidRPr="00E430F2" w:rsidRDefault="00580683" w:rsidP="003A09EE">
      <w:pPr>
        <w:pStyle w:val="ab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430F2" w:rsidRPr="00E430F2" w:rsidRDefault="00E430F2" w:rsidP="00E430F2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  <w:u w:val="single"/>
        </w:rPr>
      </w:pPr>
      <w:r w:rsidRPr="00E430F2">
        <w:rPr>
          <w:rFonts w:ascii="Times New Roman" w:eastAsiaTheme="minorHAnsi" w:hAnsi="Times New Roman"/>
          <w:b/>
          <w:bCs/>
          <w:i/>
          <w:iCs/>
          <w:sz w:val="24"/>
          <w:szCs w:val="24"/>
          <w:u w:val="single"/>
        </w:rPr>
        <w:t>Требования к предмету закупки:</w:t>
      </w:r>
    </w:p>
    <w:p w:rsidR="00166620" w:rsidRDefault="00166620" w:rsidP="003A09EE">
      <w:pPr>
        <w:pStyle w:val="ab"/>
        <w:tabs>
          <w:tab w:val="left" w:pos="5640"/>
        </w:tabs>
        <w:spacing w:after="0" w:line="288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580683" w:rsidRPr="00B15313" w:rsidRDefault="00580683" w:rsidP="003A09EE">
      <w:pPr>
        <w:pStyle w:val="ab"/>
        <w:tabs>
          <w:tab w:val="left" w:pos="5640"/>
        </w:tabs>
        <w:spacing w:after="0" w:line="288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tbl>
      <w:tblPr>
        <w:tblW w:w="104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953"/>
        <w:gridCol w:w="1701"/>
        <w:gridCol w:w="1134"/>
        <w:gridCol w:w="1134"/>
      </w:tblGrid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580683" w:rsidP="003A09EE">
            <w:pPr>
              <w:spacing w:before="30" w:afterLines="30" w:after="72"/>
              <w:jc w:val="center"/>
              <w:rPr>
                <w:b/>
                <w:sz w:val="22"/>
                <w:szCs w:val="22"/>
              </w:rPr>
            </w:pPr>
            <w:r w:rsidRPr="00E457D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E457DE">
              <w:rPr>
                <w:b/>
                <w:sz w:val="22"/>
                <w:szCs w:val="22"/>
              </w:rPr>
              <w:t>п</w:t>
            </w:r>
            <w:proofErr w:type="gramEnd"/>
            <w:r w:rsidRPr="00E457D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953" w:type="dxa"/>
          </w:tcPr>
          <w:p w:rsidR="00580683" w:rsidRPr="00E457DE" w:rsidRDefault="00580683" w:rsidP="00580683">
            <w:pPr>
              <w:jc w:val="center"/>
              <w:rPr>
                <w:b/>
              </w:rPr>
            </w:pPr>
            <w:r w:rsidRPr="00E457DE">
              <w:rPr>
                <w:b/>
              </w:rPr>
              <w:t>Требования</w:t>
            </w:r>
          </w:p>
          <w:p w:rsidR="00580683" w:rsidRPr="00E457DE" w:rsidRDefault="00580683" w:rsidP="00580683">
            <w:pPr>
              <w:spacing w:before="30" w:afterLines="30" w:after="72"/>
              <w:jc w:val="center"/>
              <w:rPr>
                <w:b/>
              </w:rPr>
            </w:pPr>
            <w:r w:rsidRPr="00E457DE">
              <w:rPr>
                <w:b/>
              </w:rPr>
              <w:t>(параметры оценки)</w:t>
            </w:r>
          </w:p>
        </w:tc>
        <w:tc>
          <w:tcPr>
            <w:tcW w:w="1701" w:type="dxa"/>
            <w:vAlign w:val="center"/>
          </w:tcPr>
          <w:p w:rsidR="00580683" w:rsidRPr="00E457DE" w:rsidRDefault="00580683" w:rsidP="003A09EE">
            <w:pPr>
              <w:spacing w:before="30" w:afterLines="30" w:after="72"/>
              <w:jc w:val="center"/>
              <w:rPr>
                <w:b/>
              </w:rPr>
            </w:pPr>
            <w:r w:rsidRPr="00E457DE">
              <w:rPr>
                <w:b/>
              </w:rPr>
              <w:t>Документы, подтверждающие соответствия требованию</w:t>
            </w:r>
            <w:r w:rsidR="00AD0022">
              <w:rPr>
                <w:b/>
              </w:rPr>
              <w:t>, при необходимости.</w:t>
            </w:r>
          </w:p>
        </w:tc>
        <w:tc>
          <w:tcPr>
            <w:tcW w:w="1134" w:type="dxa"/>
            <w:vAlign w:val="center"/>
          </w:tcPr>
          <w:p w:rsidR="00580683" w:rsidRPr="00E457DE" w:rsidRDefault="00580683" w:rsidP="00E430F2">
            <w:pPr>
              <w:jc w:val="center"/>
              <w:rPr>
                <w:b/>
              </w:rPr>
            </w:pPr>
            <w:r w:rsidRPr="00E457DE">
              <w:rPr>
                <w:b/>
                <w:iCs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580683" w:rsidRPr="00E457DE" w:rsidRDefault="00E457DE" w:rsidP="00E430F2">
            <w:pPr>
              <w:jc w:val="center"/>
              <w:rPr>
                <w:b/>
              </w:rPr>
            </w:pPr>
            <w:r w:rsidRPr="00E457DE">
              <w:rPr>
                <w:b/>
              </w:rPr>
              <w:t>Предложение участника</w:t>
            </w:r>
          </w:p>
        </w:tc>
      </w:tr>
      <w:tr w:rsidR="00E457DE" w:rsidRPr="00E457DE" w:rsidTr="00E457DE">
        <w:trPr>
          <w:trHeight w:val="1737"/>
        </w:trPr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:rsidR="00E457DE" w:rsidRPr="00E457DE" w:rsidRDefault="00E457DE" w:rsidP="00B15313">
            <w:pPr>
              <w:spacing w:before="10" w:after="10"/>
              <w:jc w:val="both"/>
              <w:rPr>
                <w:bCs/>
              </w:rPr>
            </w:pPr>
            <w:r w:rsidRPr="00E457DE">
              <w:t>Сопряжение маршрутов: со спутниковых станций, телефонной связи и компьютерных сетей (объединение сетей, работа 1С, файлового сервера, электронной почты) до офиса Клиента,  включая</w:t>
            </w:r>
            <w:proofErr w:type="gramStart"/>
            <w:r w:rsidRPr="00E457DE">
              <w:t xml:space="preserve"> ,</w:t>
            </w:r>
            <w:proofErr w:type="gramEnd"/>
            <w:r w:rsidRPr="00E457DE">
              <w:t>,последнюю милю" и настройку промежуточного и конечного оборудования. Оператор организует подключение цифровых портов и абонентских линий любым способом, за свой счет.</w:t>
            </w:r>
          </w:p>
        </w:tc>
        <w:tc>
          <w:tcPr>
            <w:tcW w:w="1701" w:type="dxa"/>
            <w:vMerge w:val="restart"/>
          </w:tcPr>
          <w:p w:rsidR="00E457DE" w:rsidRPr="00E457DE" w:rsidRDefault="00E457DE" w:rsidP="00E457DE">
            <w:pPr>
              <w:jc w:val="center"/>
            </w:pPr>
          </w:p>
          <w:p w:rsidR="00E457DE" w:rsidRPr="00E457DE" w:rsidRDefault="00E457DE" w:rsidP="00E457DE">
            <w:pPr>
              <w:jc w:val="center"/>
            </w:pPr>
          </w:p>
          <w:p w:rsidR="00E457DE" w:rsidRPr="00E457DE" w:rsidRDefault="00E457DE" w:rsidP="00E457DE">
            <w:pPr>
              <w:jc w:val="center"/>
            </w:pPr>
          </w:p>
          <w:p w:rsidR="00E457DE" w:rsidRPr="00E457DE" w:rsidRDefault="00E457DE" w:rsidP="00E457DE">
            <w:pPr>
              <w:jc w:val="center"/>
            </w:pPr>
          </w:p>
          <w:p w:rsidR="00E457DE" w:rsidRPr="00E457DE" w:rsidRDefault="00E457DE" w:rsidP="00E457DE">
            <w:pPr>
              <w:jc w:val="center"/>
            </w:pPr>
          </w:p>
          <w:p w:rsidR="00E457DE" w:rsidRPr="00E457DE" w:rsidRDefault="00E457DE" w:rsidP="00E457DE">
            <w:pPr>
              <w:jc w:val="center"/>
            </w:pPr>
          </w:p>
          <w:p w:rsidR="00E457DE" w:rsidRPr="00E457DE" w:rsidRDefault="00E457DE" w:rsidP="00E457DE">
            <w:pPr>
              <w:jc w:val="center"/>
            </w:pPr>
          </w:p>
          <w:p w:rsidR="00E457DE" w:rsidRPr="00E457DE" w:rsidRDefault="00E457DE" w:rsidP="00E457DE">
            <w:pPr>
              <w:jc w:val="center"/>
            </w:pPr>
          </w:p>
          <w:p w:rsidR="00E457DE" w:rsidRPr="003358F0" w:rsidRDefault="00AD0022" w:rsidP="00E457DE">
            <w:pPr>
              <w:jc w:val="center"/>
            </w:pPr>
            <w:r>
              <w:t>-----</w:t>
            </w:r>
          </w:p>
          <w:p w:rsidR="00E457DE" w:rsidRPr="00E457DE" w:rsidRDefault="00E457DE" w:rsidP="00B15313">
            <w:pPr>
              <w:spacing w:before="10" w:after="10"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B15313">
            <w:pPr>
              <w:spacing w:before="10" w:after="10"/>
              <w:jc w:val="both"/>
            </w:pPr>
          </w:p>
        </w:tc>
      </w:tr>
      <w:tr w:rsidR="00E457DE" w:rsidRPr="00E457DE" w:rsidTr="00580683"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:rsidR="00E457DE" w:rsidRPr="00E457DE" w:rsidRDefault="00E457DE" w:rsidP="00B15313">
            <w:pPr>
              <w:spacing w:before="10" w:after="10"/>
              <w:jc w:val="both"/>
            </w:pPr>
            <w:r w:rsidRPr="00E457DE">
              <w:t xml:space="preserve">Организация телефонной связи посредствам  </w:t>
            </w:r>
            <w:proofErr w:type="spellStart"/>
            <w:r w:rsidRPr="00E457DE">
              <w:t>VoIP</w:t>
            </w:r>
            <w:proofErr w:type="spellEnd"/>
            <w:r w:rsidRPr="00E457DE">
              <w:t>, с настройкой оборудования на стороне оператора.</w:t>
            </w:r>
          </w:p>
        </w:tc>
        <w:tc>
          <w:tcPr>
            <w:tcW w:w="1701" w:type="dxa"/>
            <w:vMerge/>
          </w:tcPr>
          <w:p w:rsidR="00E457DE" w:rsidRPr="00E457DE" w:rsidRDefault="00E457DE" w:rsidP="00B15313">
            <w:pPr>
              <w:spacing w:before="10" w:after="10"/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B15313">
            <w:pPr>
              <w:spacing w:before="10" w:after="10"/>
              <w:jc w:val="both"/>
            </w:pPr>
          </w:p>
        </w:tc>
      </w:tr>
      <w:tr w:rsidR="00E457DE" w:rsidRPr="00E457DE" w:rsidTr="00580683"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:rsidR="00E457DE" w:rsidRPr="00E457DE" w:rsidRDefault="00E457DE" w:rsidP="00BC3D97">
            <w:pPr>
              <w:autoSpaceDE w:val="0"/>
              <w:adjustRightInd w:val="0"/>
              <w:jc w:val="both"/>
            </w:pPr>
            <w:r w:rsidRPr="00E457DE">
              <w:t>Возможность автоматического телефонного соединения путем совершения  следующих последовательных действий:</w:t>
            </w:r>
          </w:p>
          <w:p w:rsidR="00E457DE" w:rsidRPr="00E457DE" w:rsidRDefault="00E457DE" w:rsidP="00BC3D97">
            <w:pPr>
              <w:autoSpaceDE w:val="0"/>
              <w:adjustRightInd w:val="0"/>
              <w:jc w:val="both"/>
            </w:pPr>
            <w:r w:rsidRPr="00E457DE">
              <w:t>- при междугороднем соединении: набор 8 - код города - номер вызываемого абонента;</w:t>
            </w:r>
          </w:p>
          <w:p w:rsidR="00E457DE" w:rsidRPr="00E457DE" w:rsidRDefault="00E457DE" w:rsidP="00BC3D97">
            <w:pPr>
              <w:spacing w:before="10" w:after="10"/>
              <w:jc w:val="both"/>
            </w:pPr>
            <w:r w:rsidRPr="00E457DE">
              <w:t>- при внутризоновом соединении: набор номера без кода города;</w:t>
            </w:r>
          </w:p>
          <w:p w:rsidR="00E457DE" w:rsidRPr="00E457DE" w:rsidRDefault="00E457DE" w:rsidP="00BC3D97">
            <w:pPr>
              <w:autoSpaceDE w:val="0"/>
              <w:adjustRightInd w:val="0"/>
              <w:jc w:val="both"/>
            </w:pPr>
            <w:r w:rsidRPr="00E457DE">
              <w:t>- при звонках на офис и конференцсвязь: набор четырехзначного номера.</w:t>
            </w:r>
          </w:p>
        </w:tc>
        <w:tc>
          <w:tcPr>
            <w:tcW w:w="1701" w:type="dxa"/>
            <w:vMerge/>
          </w:tcPr>
          <w:p w:rsidR="00E457DE" w:rsidRPr="00E457DE" w:rsidRDefault="00E457DE" w:rsidP="00B15313">
            <w:pPr>
              <w:spacing w:before="10" w:after="10"/>
              <w:jc w:val="both"/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autoSpaceDE w:val="0"/>
              <w:adjustRightInd w:val="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B15313">
            <w:pPr>
              <w:autoSpaceDE w:val="0"/>
              <w:adjustRightInd w:val="0"/>
              <w:jc w:val="both"/>
            </w:pPr>
          </w:p>
        </w:tc>
      </w:tr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580683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spacing w:before="10" w:after="10"/>
              <w:jc w:val="both"/>
            </w:pPr>
            <w:r w:rsidRPr="00E457DE">
              <w:t xml:space="preserve">Выделение  абоненту  городского номера в  </w:t>
            </w:r>
            <w:proofErr w:type="gramStart"/>
            <w:r w:rsidRPr="00E457DE">
              <w:t>формате</w:t>
            </w:r>
            <w:proofErr w:type="gramEnd"/>
            <w:r w:rsidRPr="00E457DE">
              <w:t xml:space="preserve"> +7 (391) – 205 – 31 – ХХ   для организации входящей / исходящей  связи, </w:t>
            </w:r>
            <w:r w:rsidRPr="00E457DE">
              <w:rPr>
                <w:color w:val="000000"/>
              </w:rPr>
              <w:t>не менее 1 порта на объект, с возможностью  увеличения количества портов с привязкой к номеру в вышеуказанном формате.</w:t>
            </w:r>
          </w:p>
        </w:tc>
        <w:tc>
          <w:tcPr>
            <w:tcW w:w="1701" w:type="dxa"/>
          </w:tcPr>
          <w:p w:rsidR="00580683" w:rsidRPr="00E457DE" w:rsidRDefault="00E457DE" w:rsidP="00B15313">
            <w:pPr>
              <w:spacing w:before="10" w:after="10"/>
              <w:jc w:val="both"/>
              <w:rPr>
                <w:bCs/>
              </w:rPr>
            </w:pPr>
            <w:r w:rsidRPr="00E457DE">
              <w:rPr>
                <w:bCs/>
              </w:rPr>
              <w:t>Копия документов подтверждающих наличие номерной емкости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spacing w:before="10" w:after="10"/>
              <w:jc w:val="both"/>
            </w:pPr>
          </w:p>
        </w:tc>
      </w:tr>
      <w:tr w:rsidR="00E457DE" w:rsidRPr="00E457DE" w:rsidTr="00580683"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5</w:t>
            </w:r>
          </w:p>
        </w:tc>
        <w:tc>
          <w:tcPr>
            <w:tcW w:w="5953" w:type="dxa"/>
            <w:vAlign w:val="center"/>
          </w:tcPr>
          <w:p w:rsidR="00E457DE" w:rsidRPr="00E457DE" w:rsidRDefault="00E457DE" w:rsidP="00BC3D97">
            <w:pPr>
              <w:jc w:val="both"/>
              <w:rPr>
                <w:color w:val="000000"/>
              </w:rPr>
            </w:pPr>
            <w:r w:rsidRPr="00E457DE">
              <w:rPr>
                <w:color w:val="000000"/>
              </w:rPr>
              <w:t>Организация телефонных  переговоров между станциями (входящая и исходящая связь).</w:t>
            </w:r>
          </w:p>
        </w:tc>
        <w:tc>
          <w:tcPr>
            <w:tcW w:w="1701" w:type="dxa"/>
            <w:vMerge w:val="restart"/>
            <w:vAlign w:val="center"/>
          </w:tcPr>
          <w:p w:rsidR="00E457DE" w:rsidRPr="003358F0" w:rsidRDefault="00AD0022" w:rsidP="00E457DE">
            <w:pPr>
              <w:jc w:val="center"/>
            </w:pPr>
            <w:r>
              <w:t>------</w:t>
            </w:r>
          </w:p>
          <w:p w:rsidR="00E457DE" w:rsidRPr="00E457DE" w:rsidRDefault="00E457DE" w:rsidP="00B15313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jc w:val="center"/>
              <w:rPr>
                <w:b/>
                <w:color w:val="000000"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B15313">
            <w:pPr>
              <w:jc w:val="both"/>
              <w:rPr>
                <w:color w:val="000000"/>
              </w:rPr>
            </w:pPr>
          </w:p>
        </w:tc>
      </w:tr>
      <w:tr w:rsidR="00E457DE" w:rsidRPr="00E457DE" w:rsidTr="00580683"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6</w:t>
            </w:r>
          </w:p>
        </w:tc>
        <w:tc>
          <w:tcPr>
            <w:tcW w:w="5953" w:type="dxa"/>
            <w:vAlign w:val="center"/>
          </w:tcPr>
          <w:p w:rsidR="00E457DE" w:rsidRPr="00E457DE" w:rsidRDefault="00E457DE" w:rsidP="00BC3D97">
            <w:pPr>
              <w:jc w:val="both"/>
              <w:rPr>
                <w:color w:val="000000"/>
              </w:rPr>
            </w:pPr>
            <w:r w:rsidRPr="00E457DE">
              <w:t>Возможность ограничения телефонных соединений (междугородняя, международная), звонки только на определенные номера, перечень определяется письмом Клиента.</w:t>
            </w:r>
          </w:p>
        </w:tc>
        <w:tc>
          <w:tcPr>
            <w:tcW w:w="1701" w:type="dxa"/>
            <w:vMerge/>
            <w:vAlign w:val="center"/>
          </w:tcPr>
          <w:p w:rsidR="00E457DE" w:rsidRPr="00E457DE" w:rsidRDefault="00E457DE" w:rsidP="00B15313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B15313">
            <w:pPr>
              <w:jc w:val="both"/>
            </w:pPr>
          </w:p>
        </w:tc>
      </w:tr>
      <w:tr w:rsidR="00E457DE" w:rsidRPr="00E457DE" w:rsidTr="00580683"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:rsidR="00E457DE" w:rsidRPr="00E457DE" w:rsidRDefault="00E457DE" w:rsidP="00B15313">
            <w:pPr>
              <w:spacing w:before="10" w:after="10"/>
              <w:jc w:val="both"/>
            </w:pPr>
            <w:r w:rsidRPr="00E457DE">
              <w:t>Обеспечение по указанным телефонным номерам, возможности бесплатного круглосуточного вызова экстренных и оперативных служб.</w:t>
            </w:r>
          </w:p>
        </w:tc>
        <w:tc>
          <w:tcPr>
            <w:tcW w:w="1701" w:type="dxa"/>
            <w:vMerge/>
          </w:tcPr>
          <w:p w:rsidR="00E457DE" w:rsidRPr="00E457DE" w:rsidRDefault="00E457DE" w:rsidP="00B15313">
            <w:pPr>
              <w:spacing w:before="10" w:after="10"/>
              <w:jc w:val="both"/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B15313">
            <w:pPr>
              <w:spacing w:before="10" w:after="10"/>
              <w:jc w:val="both"/>
            </w:pPr>
          </w:p>
        </w:tc>
      </w:tr>
      <w:tr w:rsidR="00E457DE" w:rsidRPr="00E457DE" w:rsidTr="00580683"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:rsidR="00E457DE" w:rsidRPr="00E457DE" w:rsidRDefault="00E457DE" w:rsidP="00602840">
            <w:pPr>
              <w:jc w:val="both"/>
            </w:pPr>
            <w:r w:rsidRPr="00E457DE">
              <w:t>Оператор должен обеспечить наличие собственной телефонной емкости, действующей на территории г. Красноярска не менее 40 номеров. В случае замены номерной емкости абонента на любую другую, оператор должен обеспечить бесплатное автоматическое голосовое  информирование по ранее выделенным номерам о смене телефонных номеров в течение не мене 3 месяцев с момента замены.</w:t>
            </w:r>
          </w:p>
        </w:tc>
        <w:tc>
          <w:tcPr>
            <w:tcW w:w="1701" w:type="dxa"/>
            <w:vMerge/>
            <w:vAlign w:val="center"/>
          </w:tcPr>
          <w:p w:rsidR="00E457DE" w:rsidRPr="00E457DE" w:rsidRDefault="00E457DE" w:rsidP="00602840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jc w:val="center"/>
              <w:rPr>
                <w:b/>
                <w:color w:val="000000"/>
              </w:rPr>
            </w:pPr>
          </w:p>
          <w:p w:rsidR="00E457DE" w:rsidRPr="00E457DE" w:rsidRDefault="00E457DE" w:rsidP="00BC3D97">
            <w:pPr>
              <w:jc w:val="center"/>
              <w:rPr>
                <w:b/>
                <w:color w:val="000000"/>
              </w:rPr>
            </w:pPr>
          </w:p>
          <w:p w:rsidR="00E457DE" w:rsidRPr="00E457DE" w:rsidRDefault="00E457DE" w:rsidP="00BC3D97">
            <w:pPr>
              <w:jc w:val="center"/>
              <w:rPr>
                <w:b/>
                <w:color w:val="000000"/>
              </w:rPr>
            </w:pPr>
          </w:p>
          <w:p w:rsidR="00E457DE" w:rsidRPr="00E457DE" w:rsidRDefault="00E457DE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602840">
            <w:pPr>
              <w:jc w:val="both"/>
            </w:pPr>
          </w:p>
        </w:tc>
      </w:tr>
      <w:tr w:rsidR="00E457DE" w:rsidRPr="00E457DE" w:rsidTr="00580683">
        <w:tc>
          <w:tcPr>
            <w:tcW w:w="567" w:type="dxa"/>
            <w:vAlign w:val="center"/>
          </w:tcPr>
          <w:p w:rsidR="00E457DE" w:rsidRPr="00E457DE" w:rsidRDefault="00E457DE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5953" w:type="dxa"/>
          </w:tcPr>
          <w:p w:rsidR="00E457DE" w:rsidRPr="00E457DE" w:rsidRDefault="00E457DE" w:rsidP="00B15313">
            <w:pPr>
              <w:jc w:val="both"/>
              <w:rPr>
                <w:color w:val="000000"/>
              </w:rPr>
            </w:pPr>
            <w:r w:rsidRPr="00E457DE">
              <w:rPr>
                <w:color w:val="000000"/>
              </w:rPr>
              <w:t xml:space="preserve">Предоставление услуг передачи данных, доступа к сети Интернет (канал передачи данных) </w:t>
            </w:r>
            <w:r w:rsidRPr="00E457DE">
              <w:rPr>
                <w:color w:val="000000"/>
                <w:lang w:val="en-US"/>
              </w:rPr>
              <w:t>Ku</w:t>
            </w:r>
            <w:r w:rsidRPr="00E457DE">
              <w:rPr>
                <w:color w:val="000000"/>
              </w:rPr>
              <w:t xml:space="preserve"> диапазон – </w:t>
            </w:r>
            <w:r w:rsidRPr="00E457DE">
              <w:rPr>
                <w:rFonts w:eastAsia="Verdana"/>
                <w:color w:val="000000"/>
                <w:kern w:val="1"/>
                <w:lang w:eastAsia="x-none" w:bidi="x-none"/>
              </w:rPr>
              <w:t xml:space="preserve">скорости прямого/обратного канала не менее 2048 / 512  Кбит/ </w:t>
            </w:r>
            <w:proofErr w:type="gramStart"/>
            <w:r w:rsidRPr="00E457DE">
              <w:rPr>
                <w:rFonts w:eastAsia="Verdana"/>
                <w:color w:val="000000"/>
                <w:kern w:val="1"/>
                <w:lang w:eastAsia="x-none" w:bidi="x-none"/>
              </w:rPr>
              <w:t>с</w:t>
            </w:r>
            <w:proofErr w:type="gramEnd"/>
            <w:r w:rsidRPr="00E457DE">
              <w:rPr>
                <w:color w:val="000000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:rsidR="00E457DE" w:rsidRPr="00E457DE" w:rsidRDefault="00E457DE" w:rsidP="00B15313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E457DE" w:rsidRPr="00E457DE" w:rsidRDefault="00E457DE" w:rsidP="00BC3D97">
            <w:pPr>
              <w:jc w:val="center"/>
              <w:rPr>
                <w:b/>
                <w:color w:val="000000"/>
              </w:rPr>
            </w:pPr>
          </w:p>
          <w:p w:rsidR="00E457DE" w:rsidRPr="00E457DE" w:rsidRDefault="00E457DE" w:rsidP="00BC3D97">
            <w:pPr>
              <w:jc w:val="center"/>
              <w:rPr>
                <w:b/>
                <w:color w:val="000000"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E457DE" w:rsidRPr="00E457DE" w:rsidRDefault="00E457DE" w:rsidP="00B15313">
            <w:pPr>
              <w:jc w:val="both"/>
              <w:rPr>
                <w:color w:val="000000"/>
              </w:rPr>
            </w:pPr>
          </w:p>
        </w:tc>
      </w:tr>
      <w:tr w:rsidR="00580683" w:rsidRPr="00E457DE" w:rsidTr="00AD0022">
        <w:trPr>
          <w:trHeight w:val="557"/>
        </w:trPr>
        <w:tc>
          <w:tcPr>
            <w:tcW w:w="567" w:type="dxa"/>
            <w:vAlign w:val="center"/>
          </w:tcPr>
          <w:p w:rsidR="00580683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jc w:val="both"/>
              <w:rPr>
                <w:color w:val="000000"/>
              </w:rPr>
            </w:pPr>
            <w:r w:rsidRPr="00E457DE">
              <w:rPr>
                <w:color w:val="000000"/>
              </w:rPr>
              <w:t xml:space="preserve">Предоставление услуг передачи данных, доступа к сети Интернет (канал передачи данных);  Ка диапазон - </w:t>
            </w:r>
            <w:r w:rsidRPr="00E457DE">
              <w:rPr>
                <w:rFonts w:eastAsia="Verdana"/>
                <w:color w:val="000000"/>
                <w:kern w:val="1"/>
                <w:lang w:eastAsia="x-none" w:bidi="x-none"/>
              </w:rPr>
              <w:t xml:space="preserve"> скорости прямого/обратного канала до 25/8 Мбит/</w:t>
            </w:r>
            <w:proofErr w:type="gramStart"/>
            <w:r w:rsidRPr="00E457DE">
              <w:rPr>
                <w:rFonts w:eastAsia="Verdana"/>
                <w:color w:val="000000"/>
                <w:kern w:val="1"/>
                <w:lang w:eastAsia="x-none" w:bidi="x-none"/>
              </w:rPr>
              <w:t>с</w:t>
            </w:r>
            <w:proofErr w:type="gramEnd"/>
            <w:r w:rsidRPr="00E457DE">
              <w:rPr>
                <w:color w:val="000000"/>
              </w:rPr>
              <w:t>.</w:t>
            </w:r>
          </w:p>
        </w:tc>
        <w:tc>
          <w:tcPr>
            <w:tcW w:w="1701" w:type="dxa"/>
            <w:vAlign w:val="center"/>
          </w:tcPr>
          <w:p w:rsidR="00580683" w:rsidRPr="00E457DE" w:rsidRDefault="00AD0022" w:rsidP="00B1531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----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jc w:val="center"/>
              <w:rPr>
                <w:b/>
                <w:color w:val="000000"/>
              </w:rPr>
            </w:pPr>
          </w:p>
          <w:p w:rsidR="00580683" w:rsidRPr="00E457DE" w:rsidRDefault="00580683" w:rsidP="00BC3D97">
            <w:pPr>
              <w:jc w:val="center"/>
              <w:rPr>
                <w:b/>
                <w:color w:val="000000"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jc w:val="both"/>
              <w:rPr>
                <w:color w:val="000000"/>
              </w:rPr>
            </w:pPr>
          </w:p>
        </w:tc>
      </w:tr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spacing w:before="10" w:after="10"/>
              <w:jc w:val="both"/>
              <w:rPr>
                <w:bCs/>
              </w:rPr>
            </w:pPr>
            <w:r w:rsidRPr="00E457DE">
              <w:rPr>
                <w:bCs/>
              </w:rPr>
              <w:t>Предоставление услуги фильтрации входящего/исходящего Интернет трафика на базе оборудования Оператора (ограничение интернет контента).</w:t>
            </w:r>
          </w:p>
        </w:tc>
        <w:tc>
          <w:tcPr>
            <w:tcW w:w="1701" w:type="dxa"/>
          </w:tcPr>
          <w:p w:rsidR="00AD0022" w:rsidRDefault="00AD0022" w:rsidP="00B15313">
            <w:pPr>
              <w:spacing w:before="10" w:after="10"/>
              <w:jc w:val="both"/>
              <w:rPr>
                <w:bCs/>
              </w:rPr>
            </w:pPr>
          </w:p>
          <w:p w:rsidR="00580683" w:rsidRPr="00E457DE" w:rsidRDefault="00AD0022" w:rsidP="00AD0022">
            <w:pPr>
              <w:spacing w:before="10" w:after="10"/>
              <w:jc w:val="center"/>
              <w:rPr>
                <w:bCs/>
              </w:rPr>
            </w:pPr>
            <w:r>
              <w:rPr>
                <w:bCs/>
              </w:rPr>
              <w:t>-----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spacing w:before="10" w:after="10"/>
              <w:jc w:val="center"/>
              <w:rPr>
                <w:b/>
                <w:color w:val="000000"/>
              </w:rPr>
            </w:pPr>
          </w:p>
          <w:p w:rsidR="00580683" w:rsidRPr="00E457DE" w:rsidRDefault="00580683" w:rsidP="00BC3D97">
            <w:pPr>
              <w:spacing w:before="10" w:after="10"/>
              <w:jc w:val="center"/>
              <w:rPr>
                <w:b/>
                <w:bCs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spacing w:before="10" w:after="10"/>
              <w:jc w:val="both"/>
              <w:rPr>
                <w:bCs/>
              </w:rPr>
            </w:pPr>
          </w:p>
        </w:tc>
      </w:tr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spacing w:before="10" w:after="10"/>
              <w:jc w:val="both"/>
              <w:rPr>
                <w:bCs/>
              </w:rPr>
            </w:pPr>
            <w:r w:rsidRPr="00E457DE">
              <w:rPr>
                <w:bCs/>
              </w:rPr>
              <w:t>Предоставление канала передачи данных без выхода в сеть Интернет, работа внутренних ресурсов перечисленных в пункте «Маршрутизация».</w:t>
            </w:r>
          </w:p>
        </w:tc>
        <w:tc>
          <w:tcPr>
            <w:tcW w:w="1701" w:type="dxa"/>
          </w:tcPr>
          <w:p w:rsidR="00580683" w:rsidRDefault="00580683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Pr="00E457DE" w:rsidRDefault="00AD0022" w:rsidP="00AD0022">
            <w:pPr>
              <w:spacing w:before="10" w:after="10"/>
              <w:jc w:val="center"/>
              <w:rPr>
                <w:bCs/>
              </w:rPr>
            </w:pPr>
            <w:r>
              <w:rPr>
                <w:bCs/>
              </w:rPr>
              <w:t>-----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spacing w:before="10" w:after="10"/>
              <w:jc w:val="center"/>
              <w:rPr>
                <w:b/>
                <w:color w:val="000000"/>
              </w:rPr>
            </w:pPr>
          </w:p>
          <w:p w:rsidR="00580683" w:rsidRPr="00E457DE" w:rsidRDefault="00580683" w:rsidP="00BC3D97">
            <w:pPr>
              <w:spacing w:before="10" w:after="10"/>
              <w:jc w:val="center"/>
              <w:rPr>
                <w:b/>
                <w:bCs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spacing w:before="10" w:after="10"/>
              <w:jc w:val="both"/>
              <w:rPr>
                <w:bCs/>
              </w:rPr>
            </w:pPr>
          </w:p>
        </w:tc>
      </w:tr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spacing w:before="10" w:after="10"/>
              <w:jc w:val="both"/>
              <w:rPr>
                <w:bCs/>
              </w:rPr>
            </w:pPr>
            <w:r w:rsidRPr="00E457DE">
              <w:rPr>
                <w:bCs/>
              </w:rPr>
              <w:t xml:space="preserve">Перенаправление трафика на оборудование клиента, с возможностью регулировки  Клиентом  доступа в сеть Интернет по </w:t>
            </w:r>
            <w:proofErr w:type="spellStart"/>
            <w:r w:rsidRPr="00E457DE">
              <w:rPr>
                <w:bCs/>
                <w:lang w:val="en-US"/>
              </w:rPr>
              <w:t>ip</w:t>
            </w:r>
            <w:proofErr w:type="spellEnd"/>
            <w:r w:rsidRPr="00E457DE">
              <w:rPr>
                <w:bCs/>
              </w:rPr>
              <w:t xml:space="preserve"> адресам.</w:t>
            </w:r>
          </w:p>
        </w:tc>
        <w:tc>
          <w:tcPr>
            <w:tcW w:w="1701" w:type="dxa"/>
          </w:tcPr>
          <w:p w:rsidR="00580683" w:rsidRDefault="00580683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Pr="00E457DE" w:rsidRDefault="00AD0022" w:rsidP="00AD0022">
            <w:pPr>
              <w:spacing w:before="10" w:after="10"/>
              <w:jc w:val="center"/>
              <w:rPr>
                <w:bCs/>
              </w:rPr>
            </w:pPr>
            <w:r>
              <w:rPr>
                <w:bCs/>
              </w:rPr>
              <w:t>-----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spacing w:before="10" w:after="10"/>
              <w:jc w:val="center"/>
              <w:rPr>
                <w:b/>
                <w:color w:val="000000"/>
              </w:rPr>
            </w:pPr>
          </w:p>
          <w:p w:rsidR="00580683" w:rsidRPr="00E457DE" w:rsidRDefault="00580683" w:rsidP="00BC3D97">
            <w:pPr>
              <w:spacing w:before="10" w:after="10"/>
              <w:jc w:val="center"/>
              <w:rPr>
                <w:b/>
                <w:bCs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spacing w:before="10" w:after="10"/>
              <w:jc w:val="both"/>
              <w:rPr>
                <w:bCs/>
              </w:rPr>
            </w:pPr>
          </w:p>
        </w:tc>
      </w:tr>
      <w:tr w:rsidR="00580683" w:rsidRPr="00E457DE" w:rsidTr="00580683">
        <w:trPr>
          <w:trHeight w:val="406"/>
        </w:trPr>
        <w:tc>
          <w:tcPr>
            <w:tcW w:w="567" w:type="dxa"/>
            <w:vAlign w:val="center"/>
          </w:tcPr>
          <w:p w:rsidR="00580683" w:rsidRPr="00E457DE" w:rsidRDefault="00580683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1</w:t>
            </w:r>
            <w:r w:rsidR="00AD0022">
              <w:rPr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:rsidR="00580683" w:rsidRPr="00E457DE" w:rsidRDefault="00580683" w:rsidP="00BC3D97">
            <w:pPr>
              <w:autoSpaceDE w:val="0"/>
              <w:adjustRightInd w:val="0"/>
              <w:jc w:val="both"/>
            </w:pPr>
            <w:r w:rsidRPr="00E457DE">
              <w:t>Сопряжение маршрутов включая</w:t>
            </w:r>
            <w:proofErr w:type="gramStart"/>
            <w:r w:rsidRPr="00E457DE">
              <w:t xml:space="preserve"> ,</w:t>
            </w:r>
            <w:proofErr w:type="gramEnd"/>
            <w:r w:rsidRPr="00E457DE">
              <w:t>,последнюю милю"   настройку промежуточного и конечного оборудования, без привлечения стороннего оператора, при подключении к оператору услуг междугородней и международной связи, предусмотреть возможность автоматического телефонного соединения путем совершения  следующих последовательных действий:</w:t>
            </w:r>
          </w:p>
          <w:p w:rsidR="00580683" w:rsidRPr="00E457DE" w:rsidRDefault="00580683" w:rsidP="00BC3D97">
            <w:pPr>
              <w:autoSpaceDE w:val="0"/>
              <w:adjustRightInd w:val="0"/>
              <w:jc w:val="both"/>
            </w:pPr>
            <w:r w:rsidRPr="00E457DE">
              <w:t>- при междугородном соединении: набор 8 - код города - номер вызываемого абонента;</w:t>
            </w:r>
          </w:p>
          <w:p w:rsidR="00580683" w:rsidRPr="00E457DE" w:rsidRDefault="00580683" w:rsidP="00BC3D97">
            <w:pPr>
              <w:spacing w:before="10" w:after="10"/>
              <w:jc w:val="both"/>
            </w:pPr>
            <w:r w:rsidRPr="00E457DE">
              <w:t>- при внутризоновом соединении: набор номера без кода города.</w:t>
            </w:r>
          </w:p>
          <w:p w:rsidR="00580683" w:rsidRPr="00E457DE" w:rsidRDefault="00580683" w:rsidP="00BC3D97">
            <w:pPr>
              <w:autoSpaceDE w:val="0"/>
              <w:adjustRightInd w:val="0"/>
              <w:jc w:val="both"/>
            </w:pPr>
            <w:r w:rsidRPr="00E457DE">
              <w:t>Обеспечение по указанным телефонным номерам возможность бесплатного круглосуточного вызова экстренных оперативных служб.</w:t>
            </w:r>
          </w:p>
        </w:tc>
        <w:tc>
          <w:tcPr>
            <w:tcW w:w="1701" w:type="dxa"/>
          </w:tcPr>
          <w:p w:rsidR="00580683" w:rsidRDefault="00580683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Default="00AD0022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Default="00AD0022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Default="00AD0022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Default="00AD0022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Pr="00E457DE" w:rsidRDefault="00AD0022" w:rsidP="00AD0022">
            <w:pPr>
              <w:spacing w:before="10" w:after="10"/>
              <w:jc w:val="center"/>
              <w:rPr>
                <w:bCs/>
              </w:rPr>
            </w:pPr>
            <w:r>
              <w:rPr>
                <w:bCs/>
              </w:rPr>
              <w:t>----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autoSpaceDE w:val="0"/>
              <w:adjustRightInd w:val="0"/>
              <w:jc w:val="center"/>
              <w:rPr>
                <w:b/>
              </w:rPr>
            </w:pPr>
          </w:p>
          <w:p w:rsidR="00580683" w:rsidRPr="00E457DE" w:rsidRDefault="00580683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autoSpaceDE w:val="0"/>
              <w:adjustRightInd w:val="0"/>
              <w:jc w:val="both"/>
            </w:pPr>
          </w:p>
        </w:tc>
      </w:tr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580683" w:rsidP="00AD0022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1</w:t>
            </w:r>
            <w:r w:rsidR="00AD0022">
              <w:rPr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spacing w:before="10" w:after="10"/>
              <w:jc w:val="both"/>
            </w:pPr>
            <w:r w:rsidRPr="00E457DE">
              <w:t xml:space="preserve">Организация телефонной </w:t>
            </w:r>
            <w:proofErr w:type="spellStart"/>
            <w:r w:rsidRPr="00E457DE">
              <w:t>конфернц</w:t>
            </w:r>
            <w:proofErr w:type="spellEnd"/>
            <w:r w:rsidRPr="00E457DE">
              <w:t xml:space="preserve"> связи с офиса в формате 4Х-ХХ (четырехзначного внутреннего номера), с привязкой  к городскому номеру в  формате +7 (391) –274-86-ХХ, с  количеством абонентов  не менее  20 абонентов, и возможностью бесплатного увеличения каналов (количества участников).</w:t>
            </w:r>
          </w:p>
        </w:tc>
        <w:tc>
          <w:tcPr>
            <w:tcW w:w="1701" w:type="dxa"/>
          </w:tcPr>
          <w:p w:rsidR="00580683" w:rsidRDefault="00580683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Default="00AD0022" w:rsidP="00AD0022">
            <w:pPr>
              <w:spacing w:before="10" w:after="10"/>
              <w:jc w:val="center"/>
              <w:rPr>
                <w:bCs/>
              </w:rPr>
            </w:pPr>
          </w:p>
          <w:p w:rsidR="00AD0022" w:rsidRPr="00E457DE" w:rsidRDefault="00AD0022" w:rsidP="00AD0022">
            <w:pPr>
              <w:spacing w:before="10" w:after="10"/>
              <w:jc w:val="center"/>
              <w:rPr>
                <w:bCs/>
              </w:rPr>
            </w:pPr>
            <w:r>
              <w:rPr>
                <w:bCs/>
              </w:rPr>
              <w:t>----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spacing w:before="10" w:after="10"/>
              <w:jc w:val="both"/>
            </w:pPr>
          </w:p>
        </w:tc>
      </w:tr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580683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1</w:t>
            </w:r>
            <w:r w:rsidR="00AD0022">
              <w:rPr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jc w:val="both"/>
            </w:pPr>
            <w:r w:rsidRPr="00E457DE">
              <w:t>Организация отдельного  кабинета  телефонной конференции с возможностью, добавления определенных номеров (белый список)  в режиме онлайн, - доступ к администрированию конференции.</w:t>
            </w:r>
          </w:p>
        </w:tc>
        <w:tc>
          <w:tcPr>
            <w:tcW w:w="1701" w:type="dxa"/>
            <w:vAlign w:val="center"/>
          </w:tcPr>
          <w:p w:rsidR="00580683" w:rsidRPr="00E457DE" w:rsidRDefault="00AD0022" w:rsidP="00AD0022">
            <w:pPr>
              <w:jc w:val="center"/>
            </w:pPr>
            <w:r>
              <w:t>----</w:t>
            </w:r>
          </w:p>
        </w:tc>
        <w:tc>
          <w:tcPr>
            <w:tcW w:w="1134" w:type="dxa"/>
          </w:tcPr>
          <w:p w:rsidR="00580683" w:rsidRPr="00E457DE" w:rsidRDefault="00580683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:rsidR="00AD0022" w:rsidRPr="00E457DE" w:rsidRDefault="00AD0022" w:rsidP="00CD3BFA">
            <w:pPr>
              <w:jc w:val="both"/>
            </w:pPr>
            <w:r w:rsidRPr="00E457DE">
              <w:t xml:space="preserve">Организация отдельных  кабинетов  телефонной конференций (не менее 4) защищенных </w:t>
            </w:r>
            <w:proofErr w:type="spellStart"/>
            <w:r w:rsidRPr="00E457DE">
              <w:t>пин</w:t>
            </w:r>
            <w:proofErr w:type="spellEnd"/>
            <w:r w:rsidRPr="00E457DE">
              <w:t xml:space="preserve"> кодом, изменения </w:t>
            </w:r>
            <w:proofErr w:type="spellStart"/>
            <w:r w:rsidRPr="00E457DE">
              <w:t>пин</w:t>
            </w:r>
            <w:proofErr w:type="spellEnd"/>
            <w:r w:rsidRPr="00E457DE">
              <w:t xml:space="preserve"> кодов  в </w:t>
            </w:r>
            <w:proofErr w:type="gramStart"/>
            <w:r w:rsidRPr="00E457DE">
              <w:t>режиме</w:t>
            </w:r>
            <w:proofErr w:type="gramEnd"/>
            <w:r w:rsidRPr="00E457DE">
              <w:t xml:space="preserve"> онлайн, - доступ к администрированию конференции.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CD3BFA">
            <w:pPr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:rsidR="00AD0022" w:rsidRPr="00E457DE" w:rsidRDefault="00AD0022" w:rsidP="00B15313">
            <w:pPr>
              <w:jc w:val="both"/>
            </w:pPr>
            <w:r w:rsidRPr="00E457DE">
              <w:t xml:space="preserve">Просмотр в </w:t>
            </w:r>
            <w:proofErr w:type="gramStart"/>
            <w:r w:rsidRPr="00E457DE">
              <w:t>режиме</w:t>
            </w:r>
            <w:proofErr w:type="gramEnd"/>
            <w:r w:rsidRPr="00E457DE">
              <w:t xml:space="preserve"> онлайн количества одновременно присутствующих абонентов, с отображением номеров, возможность выгрузки </w:t>
            </w:r>
            <w:proofErr w:type="spellStart"/>
            <w:r w:rsidRPr="00E457DE">
              <w:rPr>
                <w:lang w:val="en-US"/>
              </w:rPr>
              <w:t>cdr</w:t>
            </w:r>
            <w:proofErr w:type="spellEnd"/>
            <w:r w:rsidRPr="00E457DE">
              <w:t xml:space="preserve"> записей в формате </w:t>
            </w:r>
            <w:proofErr w:type="spellStart"/>
            <w:r w:rsidRPr="00E457DE">
              <w:rPr>
                <w:lang w:val="en-US"/>
              </w:rPr>
              <w:t>exel</w:t>
            </w:r>
            <w:proofErr w:type="spellEnd"/>
            <w:r w:rsidRPr="00E457DE">
              <w:t xml:space="preserve">, </w:t>
            </w:r>
            <w:proofErr w:type="spellStart"/>
            <w:r w:rsidRPr="00E457DE">
              <w:rPr>
                <w:lang w:val="en-US"/>
              </w:rPr>
              <w:t>hml</w:t>
            </w:r>
            <w:proofErr w:type="spellEnd"/>
            <w:r w:rsidRPr="00E457DE">
              <w:t>, с глубиной архива  не менее 30 дней, доступ к администрированию конференции с возможностью удаления абонентов.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jc w:val="both"/>
            </w:pPr>
          </w:p>
        </w:tc>
      </w:tr>
      <w:tr w:rsidR="00AD0022" w:rsidRPr="00E457DE" w:rsidTr="00580683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953" w:type="dxa"/>
          </w:tcPr>
          <w:p w:rsidR="00AD0022" w:rsidRPr="00E457DE" w:rsidRDefault="00AD0022" w:rsidP="00B15313">
            <w:pPr>
              <w:spacing w:before="10" w:after="10"/>
              <w:jc w:val="both"/>
            </w:pPr>
            <w:r w:rsidRPr="00E457DE">
              <w:t xml:space="preserve">Доступ к </w:t>
            </w:r>
            <w:proofErr w:type="spellStart"/>
            <w:r w:rsidRPr="00E457DE">
              <w:t>билинговым</w:t>
            </w:r>
            <w:proofErr w:type="spellEnd"/>
            <w:r w:rsidRPr="00E457DE">
              <w:t xml:space="preserve"> системам (личный кабинет) в </w:t>
            </w:r>
            <w:proofErr w:type="gramStart"/>
            <w:r w:rsidRPr="00E457DE">
              <w:t>режиме</w:t>
            </w:r>
            <w:proofErr w:type="gramEnd"/>
            <w:r w:rsidRPr="00E457DE">
              <w:t xml:space="preserve"> онлайн, для просмотра текущего состояния оказанных услуг связи.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spacing w:before="10" w:after="10"/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:rsidR="00AD0022" w:rsidRPr="00E457DE" w:rsidRDefault="00AD0022" w:rsidP="00B15313">
            <w:pPr>
              <w:jc w:val="both"/>
            </w:pPr>
            <w:r w:rsidRPr="00E457DE">
              <w:t xml:space="preserve">Доступ к </w:t>
            </w:r>
            <w:proofErr w:type="spellStart"/>
            <w:r w:rsidRPr="00E457DE">
              <w:t>билинговым</w:t>
            </w:r>
            <w:proofErr w:type="spellEnd"/>
            <w:r w:rsidRPr="00E457DE">
              <w:t xml:space="preserve"> системам (личный кабинет) в </w:t>
            </w:r>
            <w:proofErr w:type="gramStart"/>
            <w:r w:rsidRPr="00E457DE">
              <w:t>режиме</w:t>
            </w:r>
            <w:proofErr w:type="gramEnd"/>
            <w:r w:rsidRPr="00E457DE">
              <w:t xml:space="preserve"> онлайн, для просмотра текущего состояния оказанных услуг связи.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953" w:type="dxa"/>
            <w:vAlign w:val="center"/>
          </w:tcPr>
          <w:p w:rsidR="00AD0022" w:rsidRPr="00E457DE" w:rsidRDefault="00AD0022" w:rsidP="006A7193">
            <w:pPr>
              <w:jc w:val="both"/>
            </w:pPr>
            <w:r w:rsidRPr="00E457DE">
              <w:t xml:space="preserve">Просмотр  статистики потребления трафика (по датам , </w:t>
            </w:r>
            <w:proofErr w:type="spellStart"/>
            <w:r w:rsidRPr="00E457DE">
              <w:t>ip</w:t>
            </w:r>
            <w:proofErr w:type="spellEnd"/>
            <w:r w:rsidRPr="00E457DE">
              <w:t xml:space="preserve"> адресам, и доменным именам), а так же просмотр истории посещения сайтов, архив не менее 30 дней.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:rsidR="00AD0022" w:rsidRPr="00E457DE" w:rsidRDefault="00AD0022" w:rsidP="00B15313">
            <w:pPr>
              <w:jc w:val="both"/>
            </w:pPr>
            <w:r w:rsidRPr="00E457DE">
              <w:t>Система  мониторинга технического состояния земных спутниковых станций связи, уровень  сигнала, последнее появление в сети, изменение уровня и др.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953" w:type="dxa"/>
            <w:vAlign w:val="center"/>
          </w:tcPr>
          <w:p w:rsidR="00AD0022" w:rsidRPr="00E457DE" w:rsidRDefault="00AD0022" w:rsidP="006A7193">
            <w:pPr>
              <w:jc w:val="both"/>
            </w:pPr>
            <w:r w:rsidRPr="00E457DE">
              <w:t>Удаленная перезагрузка оборудования спутниковой станции через личный кабинет (систему мониторинга).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:rsidR="00AD0022" w:rsidRPr="00E457DE" w:rsidRDefault="00AD0022" w:rsidP="00B15313">
            <w:pPr>
              <w:jc w:val="both"/>
            </w:pPr>
            <w:r w:rsidRPr="00E457DE">
              <w:t>Уведомления клиента по электронной почте, о превышении  установленного порога интернет трафика.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jc w:val="both"/>
            </w:pPr>
          </w:p>
        </w:tc>
      </w:tr>
      <w:tr w:rsidR="00AD0022" w:rsidRPr="00E457DE" w:rsidTr="006254A5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:rsidR="00AD0022" w:rsidRPr="00E457DE" w:rsidRDefault="00AD0022" w:rsidP="00B15313">
            <w:pPr>
              <w:jc w:val="both"/>
            </w:pPr>
            <w:r w:rsidRPr="00E457DE">
              <w:t>Ограничение интернет контента на стороне оператора, возможность включения-отключения через личный кабинет.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jc w:val="both"/>
            </w:pPr>
          </w:p>
        </w:tc>
      </w:tr>
      <w:tr w:rsidR="00AD0022" w:rsidRPr="00E457DE" w:rsidTr="00580683">
        <w:tc>
          <w:tcPr>
            <w:tcW w:w="567" w:type="dxa"/>
            <w:vAlign w:val="center"/>
          </w:tcPr>
          <w:p w:rsidR="00AD0022" w:rsidRPr="00E457DE" w:rsidRDefault="00AD0022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:rsidR="00AD0022" w:rsidRPr="00E457DE" w:rsidRDefault="00AD0022" w:rsidP="006A7193">
            <w:pPr>
              <w:spacing w:before="10" w:after="10"/>
              <w:jc w:val="both"/>
              <w:rPr>
                <w:bCs/>
              </w:rPr>
            </w:pPr>
            <w:r w:rsidRPr="00E457DE">
              <w:t>Установка  ограничения  интернет трафика (количество МБ</w:t>
            </w:r>
            <w:proofErr w:type="gramStart"/>
            <w:r w:rsidRPr="00E457DE">
              <w:t xml:space="preserve">,) </w:t>
            </w:r>
            <w:proofErr w:type="gramEnd"/>
            <w:r w:rsidRPr="00E457DE">
              <w:t xml:space="preserve">в </w:t>
            </w:r>
            <w:r w:rsidRPr="00E457DE">
              <w:lastRenderedPageBreak/>
              <w:t>сутки, неделю, в месяц.</w:t>
            </w:r>
          </w:p>
        </w:tc>
        <w:tc>
          <w:tcPr>
            <w:tcW w:w="1701" w:type="dxa"/>
          </w:tcPr>
          <w:p w:rsidR="00AD0022" w:rsidRDefault="00AD0022" w:rsidP="00AD0022">
            <w:pPr>
              <w:jc w:val="center"/>
            </w:pPr>
            <w:r w:rsidRPr="005A2826">
              <w:rPr>
                <w:bCs/>
              </w:rPr>
              <w:lastRenderedPageBreak/>
              <w:t>----</w:t>
            </w:r>
          </w:p>
        </w:tc>
        <w:tc>
          <w:tcPr>
            <w:tcW w:w="1134" w:type="dxa"/>
          </w:tcPr>
          <w:p w:rsidR="00AD0022" w:rsidRPr="00E457DE" w:rsidRDefault="00AD0022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AD0022" w:rsidRPr="00E457DE" w:rsidRDefault="00AD0022" w:rsidP="00B15313">
            <w:pPr>
              <w:spacing w:before="10" w:after="10"/>
              <w:jc w:val="both"/>
            </w:pPr>
          </w:p>
        </w:tc>
      </w:tr>
      <w:tr w:rsidR="00580683" w:rsidRPr="00E457DE" w:rsidTr="00580683">
        <w:tc>
          <w:tcPr>
            <w:tcW w:w="567" w:type="dxa"/>
            <w:vAlign w:val="center"/>
          </w:tcPr>
          <w:p w:rsidR="00580683" w:rsidRPr="00E457DE" w:rsidRDefault="00580683" w:rsidP="003A09EE">
            <w:pPr>
              <w:spacing w:before="10" w:after="10"/>
              <w:jc w:val="center"/>
              <w:rPr>
                <w:sz w:val="22"/>
                <w:szCs w:val="22"/>
              </w:rPr>
            </w:pPr>
            <w:r w:rsidRPr="00E457DE">
              <w:rPr>
                <w:sz w:val="22"/>
                <w:szCs w:val="22"/>
              </w:rPr>
              <w:lastRenderedPageBreak/>
              <w:t>2</w:t>
            </w:r>
            <w:r w:rsidR="00AD0022">
              <w:rPr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:rsidR="00580683" w:rsidRPr="00E457DE" w:rsidRDefault="00580683" w:rsidP="00B15313">
            <w:pPr>
              <w:spacing w:before="10" w:after="10"/>
              <w:jc w:val="both"/>
            </w:pPr>
            <w:r w:rsidRPr="00E457DE">
              <w:t xml:space="preserve">Доступ по </w:t>
            </w:r>
            <w:proofErr w:type="spellStart"/>
            <w:r w:rsidRPr="00E457DE">
              <w:t>web</w:t>
            </w:r>
            <w:proofErr w:type="spellEnd"/>
            <w:r w:rsidRPr="00E457DE">
              <w:t xml:space="preserve"> интерфейсу на VOIP шлюз, с предоставлением логинов и паролей.</w:t>
            </w:r>
          </w:p>
        </w:tc>
        <w:tc>
          <w:tcPr>
            <w:tcW w:w="1701" w:type="dxa"/>
          </w:tcPr>
          <w:p w:rsidR="00580683" w:rsidRPr="00E457DE" w:rsidRDefault="00AD0022" w:rsidP="00AD0022">
            <w:pPr>
              <w:spacing w:before="10" w:after="10"/>
              <w:jc w:val="center"/>
              <w:rPr>
                <w:bCs/>
              </w:rPr>
            </w:pPr>
            <w:r>
              <w:rPr>
                <w:bCs/>
              </w:rPr>
              <w:t>----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80683" w:rsidRPr="00E457DE" w:rsidRDefault="00580683" w:rsidP="00BC3D97">
            <w:pPr>
              <w:spacing w:before="10" w:after="10"/>
              <w:jc w:val="center"/>
              <w:rPr>
                <w:b/>
              </w:rPr>
            </w:pPr>
            <w:r w:rsidRPr="00E457DE">
              <w:rPr>
                <w:b/>
                <w:color w:val="000000"/>
              </w:rPr>
              <w:t>Да/нет</w:t>
            </w:r>
          </w:p>
        </w:tc>
        <w:tc>
          <w:tcPr>
            <w:tcW w:w="1134" w:type="dxa"/>
          </w:tcPr>
          <w:p w:rsidR="00580683" w:rsidRPr="00E457DE" w:rsidRDefault="00580683" w:rsidP="00B15313">
            <w:pPr>
              <w:spacing w:before="10" w:after="10"/>
              <w:jc w:val="both"/>
            </w:pPr>
          </w:p>
        </w:tc>
      </w:tr>
    </w:tbl>
    <w:p w:rsidR="00582716" w:rsidRPr="00B15313" w:rsidRDefault="00582716" w:rsidP="003A09EE">
      <w:pPr>
        <w:tabs>
          <w:tab w:val="num" w:pos="1440"/>
          <w:tab w:val="left" w:pos="5640"/>
        </w:tabs>
        <w:jc w:val="center"/>
        <w:rPr>
          <w:sz w:val="24"/>
          <w:szCs w:val="24"/>
        </w:rPr>
      </w:pPr>
    </w:p>
    <w:p w:rsidR="003B7340" w:rsidRPr="00B15313" w:rsidRDefault="003B7340" w:rsidP="003A09EE">
      <w:pPr>
        <w:pStyle w:val="a5"/>
        <w:spacing w:before="0" w:beforeAutospacing="0" w:after="0" w:afterAutospacing="0"/>
        <w:ind w:right="-6"/>
        <w:jc w:val="center"/>
        <w:rPr>
          <w:color w:val="000000"/>
        </w:rPr>
      </w:pPr>
    </w:p>
    <w:p w:rsidR="00817383" w:rsidRPr="002018FC" w:rsidRDefault="00817383" w:rsidP="003A09EE">
      <w:pPr>
        <w:pStyle w:val="a5"/>
        <w:spacing w:before="0" w:beforeAutospacing="0" w:after="0" w:afterAutospacing="0"/>
        <w:ind w:right="-6"/>
        <w:jc w:val="center"/>
        <w:rPr>
          <w:color w:val="000000"/>
        </w:rPr>
      </w:pPr>
    </w:p>
    <w:p w:rsidR="00E430F2" w:rsidRPr="002018FC" w:rsidRDefault="00E430F2" w:rsidP="00E430F2">
      <w:pPr>
        <w:autoSpaceDE w:val="0"/>
        <w:autoSpaceDN w:val="0"/>
        <w:adjustRightInd w:val="0"/>
        <w:rPr>
          <w:b/>
          <w:i/>
          <w:iCs/>
          <w:sz w:val="24"/>
          <w:szCs w:val="24"/>
        </w:rPr>
      </w:pPr>
      <w:r w:rsidRPr="002018FC">
        <w:rPr>
          <w:b/>
          <w:i/>
          <w:iCs/>
          <w:sz w:val="24"/>
          <w:szCs w:val="24"/>
        </w:rPr>
        <w:t xml:space="preserve">2. Требования к контрагенту  </w:t>
      </w:r>
    </w:p>
    <w:p w:rsidR="00E430F2" w:rsidRDefault="00E430F2" w:rsidP="003A09EE">
      <w:pPr>
        <w:pStyle w:val="ab"/>
        <w:tabs>
          <w:tab w:val="left" w:pos="5640"/>
        </w:tabs>
        <w:spacing w:after="0" w:line="288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701"/>
        <w:gridCol w:w="1134"/>
        <w:gridCol w:w="1134"/>
      </w:tblGrid>
      <w:tr w:rsidR="006A7193" w:rsidRPr="006073A6" w:rsidTr="006A7193">
        <w:trPr>
          <w:tblHeader/>
        </w:trPr>
        <w:tc>
          <w:tcPr>
            <w:tcW w:w="567" w:type="dxa"/>
            <w:shd w:val="clear" w:color="auto" w:fill="BFBFBF" w:themeFill="background1" w:themeFillShade="BF"/>
          </w:tcPr>
          <w:p w:rsidR="006A7193" w:rsidRPr="006073A6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6"/>
                <w:szCs w:val="20"/>
              </w:rPr>
            </w:pPr>
            <w:r w:rsidRPr="006073A6">
              <w:rPr>
                <w:rFonts w:ascii="Times New Roman" w:hAnsi="Times New Roman"/>
                <w:b/>
                <w:iCs/>
                <w:sz w:val="16"/>
                <w:szCs w:val="20"/>
              </w:rPr>
              <w:t xml:space="preserve">№ </w:t>
            </w:r>
            <w:proofErr w:type="gramStart"/>
            <w:r w:rsidRPr="006073A6">
              <w:rPr>
                <w:rFonts w:ascii="Times New Roman" w:hAnsi="Times New Roman"/>
                <w:b/>
                <w:iCs/>
                <w:sz w:val="16"/>
                <w:szCs w:val="20"/>
              </w:rPr>
              <w:t>п</w:t>
            </w:r>
            <w:proofErr w:type="gramEnd"/>
            <w:r w:rsidRPr="006073A6">
              <w:rPr>
                <w:rFonts w:ascii="Times New Roman" w:hAnsi="Times New Roman"/>
                <w:b/>
                <w:iCs/>
                <w:sz w:val="16"/>
                <w:szCs w:val="20"/>
              </w:rPr>
              <w:t>/п</w:t>
            </w:r>
          </w:p>
        </w:tc>
        <w:tc>
          <w:tcPr>
            <w:tcW w:w="5954" w:type="dxa"/>
            <w:shd w:val="clear" w:color="auto" w:fill="BFBFBF" w:themeFill="background1" w:themeFillShade="BF"/>
          </w:tcPr>
          <w:p w:rsidR="006A7193" w:rsidRPr="006073A6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6"/>
                <w:szCs w:val="20"/>
              </w:rPr>
            </w:pPr>
            <w:r w:rsidRPr="006073A6">
              <w:rPr>
                <w:rFonts w:ascii="Times New Roman" w:hAnsi="Times New Roman"/>
                <w:b/>
                <w:iCs/>
                <w:sz w:val="16"/>
                <w:szCs w:val="20"/>
              </w:rPr>
              <w:t>Требование (параметр оценки)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6A7193" w:rsidRPr="006073A6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6"/>
                <w:szCs w:val="20"/>
              </w:rPr>
            </w:pPr>
            <w:r w:rsidRPr="006073A6">
              <w:rPr>
                <w:rFonts w:ascii="Times New Roman" w:hAnsi="Times New Roman"/>
                <w:b/>
                <w:iCs/>
                <w:sz w:val="16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A7193" w:rsidRPr="006073A6" w:rsidRDefault="006A7193" w:rsidP="006A7193">
            <w:pPr>
              <w:pStyle w:val="ab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iCs/>
                <w:sz w:val="16"/>
                <w:szCs w:val="20"/>
              </w:rPr>
            </w:pPr>
            <w:r w:rsidRPr="005E0A39">
              <w:rPr>
                <w:rFonts w:ascii="Times New Roman" w:hAnsi="Times New Roman"/>
                <w:b/>
                <w:iCs/>
                <w:sz w:val="16"/>
                <w:szCs w:val="18"/>
              </w:rPr>
              <w:t>Ед</w:t>
            </w:r>
            <w:r>
              <w:rPr>
                <w:rFonts w:ascii="Times New Roman" w:hAnsi="Times New Roman"/>
                <w:b/>
                <w:iCs/>
                <w:sz w:val="16"/>
                <w:szCs w:val="18"/>
              </w:rPr>
              <w:t>иницы</w:t>
            </w:r>
            <w:r w:rsidRPr="005E0A39">
              <w:rPr>
                <w:rFonts w:ascii="Times New Roman" w:hAnsi="Times New Roman"/>
                <w:b/>
                <w:iCs/>
                <w:sz w:val="16"/>
                <w:szCs w:val="18"/>
              </w:rPr>
              <w:t xml:space="preserve"> изм</w:t>
            </w:r>
            <w:r>
              <w:rPr>
                <w:rFonts w:ascii="Times New Roman" w:hAnsi="Times New Roman"/>
                <w:b/>
                <w:iCs/>
                <w:sz w:val="16"/>
                <w:szCs w:val="18"/>
              </w:rPr>
              <w:t>ерения</w:t>
            </w:r>
            <w:r w:rsidRPr="003B26F0">
              <w:rPr>
                <w:rFonts w:ascii="Times New Roman" w:hAnsi="Times New Roman"/>
                <w:b/>
                <w:iCs/>
                <w:sz w:val="16"/>
                <w:szCs w:val="18"/>
              </w:rPr>
              <w:t>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A7193" w:rsidRPr="006A7193" w:rsidRDefault="006A7193" w:rsidP="006A7193">
            <w:pPr>
              <w:pStyle w:val="ab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A7193">
              <w:rPr>
                <w:rFonts w:ascii="Times New Roman" w:hAnsi="Times New Roman"/>
                <w:b/>
                <w:sz w:val="20"/>
                <w:szCs w:val="20"/>
              </w:rPr>
              <w:t>Предложение участника</w:t>
            </w:r>
          </w:p>
        </w:tc>
      </w:tr>
      <w:tr w:rsidR="006A7193" w:rsidRPr="00E21ABB" w:rsidTr="006A7193">
        <w:tc>
          <w:tcPr>
            <w:tcW w:w="567" w:type="dxa"/>
          </w:tcPr>
          <w:p w:rsidR="006A7193" w:rsidRPr="003B26F0" w:rsidRDefault="006A7193" w:rsidP="006A7193">
            <w:pPr>
              <w:pStyle w:val="ab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5954" w:type="dxa"/>
          </w:tcPr>
          <w:p w:rsidR="006A7193" w:rsidRPr="00FC52E9" w:rsidRDefault="006A7193" w:rsidP="006A7193">
            <w:pPr>
              <w:tabs>
                <w:tab w:val="left" w:pos="5640"/>
              </w:tabs>
              <w:jc w:val="both"/>
              <w:rPr>
                <w:color w:val="000000"/>
              </w:rPr>
            </w:pPr>
            <w:r w:rsidRPr="0074245E">
              <w:rPr>
                <w:color w:val="000000"/>
              </w:rPr>
              <w:t xml:space="preserve">Контрагент должен </w:t>
            </w:r>
            <w:r w:rsidRPr="0074245E">
              <w:t>иметь лицензии службы по надзору в сфере связи, информационных технологий и массовых коммуникаций на оказание:</w:t>
            </w:r>
            <w:r>
              <w:t xml:space="preserve"> </w:t>
            </w:r>
            <w:proofErr w:type="spellStart"/>
            <w:r>
              <w:t>телематических</w:t>
            </w:r>
            <w:proofErr w:type="spellEnd"/>
            <w:r>
              <w:t xml:space="preserve"> услуг,</w:t>
            </w:r>
            <w:r w:rsidRPr="0074245E">
              <w:t xml:space="preserve"> услуг связи по передаче данных, услуг связи по передаче данных для целе</w:t>
            </w:r>
            <w:r>
              <w:t>й передачи голосовой информации</w:t>
            </w:r>
            <w:r w:rsidRPr="0074245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A7193" w:rsidRDefault="006A7193" w:rsidP="006A7193">
            <w:pPr>
              <w:jc w:val="both"/>
              <w:rPr>
                <w:color w:val="000000"/>
              </w:rPr>
            </w:pPr>
          </w:p>
          <w:p w:rsidR="006A7193" w:rsidRPr="00FC52E9" w:rsidRDefault="006A7193" w:rsidP="006A71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Копии лицензии на оказание услуг связи.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6A7193" w:rsidRPr="00E21ABB" w:rsidTr="006A7193">
        <w:tc>
          <w:tcPr>
            <w:tcW w:w="567" w:type="dxa"/>
          </w:tcPr>
          <w:p w:rsidR="006A7193" w:rsidRPr="003B26F0" w:rsidRDefault="006A7193" w:rsidP="006A7193">
            <w:pPr>
              <w:pStyle w:val="ab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5954" w:type="dxa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формы договора ООО «БНГРЭ».</w:t>
            </w:r>
          </w:p>
        </w:tc>
        <w:tc>
          <w:tcPr>
            <w:tcW w:w="1701" w:type="dxa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E175C">
              <w:rPr>
                <w:rFonts w:ascii="Times New Roman" w:hAnsi="Times New Roman"/>
                <w:iCs/>
                <w:sz w:val="20"/>
                <w:szCs w:val="20"/>
              </w:rPr>
              <w:t>Гаран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тийное письмо в свободной форме</w:t>
            </w:r>
            <w:r w:rsidRPr="004E175C">
              <w:rPr>
                <w:rFonts w:ascii="Times New Roman" w:hAnsi="Times New Roman"/>
                <w:iCs/>
                <w:sz w:val="20"/>
                <w:szCs w:val="20"/>
              </w:rPr>
              <w:t xml:space="preserve"> без протокола разногласий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6A7193" w:rsidRPr="00E21ABB" w:rsidTr="006A7193">
        <w:tc>
          <w:tcPr>
            <w:tcW w:w="567" w:type="dxa"/>
          </w:tcPr>
          <w:p w:rsidR="006A7193" w:rsidRPr="003B26F0" w:rsidRDefault="006A7193" w:rsidP="006A7193">
            <w:pPr>
              <w:pStyle w:val="ab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5954" w:type="dxa"/>
          </w:tcPr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>Отсутствие в течение последних двух лет случаев предъявления Заказчиком, а также Обществами групп ПАО «НГК «Славнефть», ПАО «НК «Роснефть», ПАО «Газпром нефть»:</w:t>
            </w:r>
          </w:p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>- требований (замечаний, претензий</w:t>
            </w:r>
            <w:proofErr w:type="gramStart"/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>)н</w:t>
            </w:r>
            <w:proofErr w:type="gramEnd"/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>а сумму не превышающею 10% от суммы Договора по которому выставлялись претензии;</w:t>
            </w:r>
          </w:p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>- любых непринятых участником закупки требований (замечаний, претензий, штрафов), вне зависимости от суммы претензий/штрафов (снятые Заказчиком претензии в процессе их рассмотрения не принимаются в учет);</w:t>
            </w:r>
          </w:p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фактов неоплаты по принятым/признанным (в </w:t>
            </w:r>
            <w:proofErr w:type="gramStart"/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>любом</w:t>
            </w:r>
            <w:proofErr w:type="gramEnd"/>
            <w:r w:rsidRPr="00535EB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письменном виде) требованиям (замечаниям, претензиям, штрафам) в течении 3-х мес. после их выставления.</w:t>
            </w:r>
          </w:p>
        </w:tc>
        <w:tc>
          <w:tcPr>
            <w:tcW w:w="1701" w:type="dxa"/>
          </w:tcPr>
          <w:p w:rsidR="006A7193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A7193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A7193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A7193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D3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550D39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550D3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193" w:rsidRPr="00E21ABB" w:rsidTr="006A7193">
        <w:tc>
          <w:tcPr>
            <w:tcW w:w="567" w:type="dxa"/>
          </w:tcPr>
          <w:p w:rsidR="006A7193" w:rsidRPr="003B26F0" w:rsidRDefault="006A7193" w:rsidP="006A7193">
            <w:pPr>
              <w:pStyle w:val="ab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5954" w:type="dxa"/>
          </w:tcPr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>Наличие аккредитации в ООО «БНГРЭ» /либо пакет документов на аккредитацию.</w:t>
            </w:r>
          </w:p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9" w:history="1">
              <w:r w:rsidRPr="00535EB9">
                <w:rPr>
                  <w:rStyle w:val="af5"/>
                  <w:rFonts w:ascii="Times New Roman" w:hAnsi="Times New Roman"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1701" w:type="dxa"/>
          </w:tcPr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>Копия уведомления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5EB9">
              <w:rPr>
                <w:rFonts w:ascii="Times New Roman" w:hAnsi="Times New Roman"/>
                <w:sz w:val="20"/>
                <w:szCs w:val="20"/>
              </w:rPr>
              <w:t xml:space="preserve"> или пакет документов для ее прохождения.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D3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550D39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550D39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7193" w:rsidRPr="00E21ABB" w:rsidTr="006A7193">
        <w:tc>
          <w:tcPr>
            <w:tcW w:w="567" w:type="dxa"/>
          </w:tcPr>
          <w:p w:rsidR="006A7193" w:rsidRPr="003B26F0" w:rsidRDefault="006A7193" w:rsidP="006A7193">
            <w:pPr>
              <w:pStyle w:val="ab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5954" w:type="dxa"/>
          </w:tcPr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расторжения ПАО «НГК «Славнефть»  ПАО НК «Роснефть», ПАО «Газпром нефть» в одностороннем порядке договора в связи с существенными нарушениями его условий.</w:t>
            </w:r>
          </w:p>
        </w:tc>
        <w:tc>
          <w:tcPr>
            <w:tcW w:w="1701" w:type="dxa"/>
          </w:tcPr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6A7193" w:rsidRPr="00E21ABB" w:rsidTr="006A7193">
        <w:tc>
          <w:tcPr>
            <w:tcW w:w="567" w:type="dxa"/>
          </w:tcPr>
          <w:p w:rsidR="006A7193" w:rsidRPr="003B26F0" w:rsidRDefault="006A7193" w:rsidP="006A7193">
            <w:pPr>
              <w:pStyle w:val="ab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5954" w:type="dxa"/>
          </w:tcPr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>Отсутствие  в течение последних двух лет случаев предъявления Заказчиком, а также  Обществами групп ПАО «</w:t>
            </w:r>
            <w:proofErr w:type="spellStart"/>
            <w:r w:rsidRPr="00535EB9">
              <w:rPr>
                <w:rFonts w:ascii="Times New Roman" w:hAnsi="Times New Roman"/>
                <w:sz w:val="20"/>
                <w:szCs w:val="20"/>
              </w:rPr>
              <w:t>НГ</w:t>
            </w:r>
            <w:proofErr w:type="gramStart"/>
            <w:r w:rsidRPr="00535EB9">
              <w:rPr>
                <w:rFonts w:ascii="Times New Roman" w:hAnsi="Times New Roman"/>
                <w:sz w:val="20"/>
                <w:szCs w:val="20"/>
              </w:rPr>
              <w:t>К«</w:t>
            </w:r>
            <w:proofErr w:type="gramEnd"/>
            <w:r w:rsidRPr="00535EB9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535EB9">
              <w:rPr>
                <w:rFonts w:ascii="Times New Roman" w:hAnsi="Times New Roman"/>
                <w:sz w:val="20"/>
                <w:szCs w:val="20"/>
              </w:rPr>
              <w:t>»  ПАО НК «Роснефть», ПАО «Газпром нефть» требований (претензий) по факту поставленных заводом-изготовителем, поставщиком некачественных МТР и (или) нарушения сроков поставки МТР/ по факту оказания подрядчиком некачественных услуг (выполнения работ) и (или) нарушения сроков оказания услуг (выполнения работ)</w:t>
            </w:r>
          </w:p>
        </w:tc>
        <w:tc>
          <w:tcPr>
            <w:tcW w:w="1701" w:type="dxa"/>
          </w:tcPr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6A7193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A7193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A7193" w:rsidRPr="00535EB9" w:rsidRDefault="006A7193" w:rsidP="006A7193">
            <w:pPr>
              <w:pStyle w:val="ab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35EB9">
              <w:rPr>
                <w:rFonts w:ascii="Times New Roman" w:hAnsi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6A7193" w:rsidRPr="00E21ABB" w:rsidTr="006A7193">
        <w:tc>
          <w:tcPr>
            <w:tcW w:w="567" w:type="dxa"/>
          </w:tcPr>
          <w:p w:rsidR="006A7193" w:rsidRPr="003B26F0" w:rsidRDefault="006A7193" w:rsidP="006A7193">
            <w:pPr>
              <w:pStyle w:val="ab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18"/>
              </w:rPr>
            </w:pPr>
          </w:p>
        </w:tc>
        <w:tc>
          <w:tcPr>
            <w:tcW w:w="5954" w:type="dxa"/>
          </w:tcPr>
          <w:p w:rsidR="006A7193" w:rsidRPr="000D1644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D1644">
              <w:rPr>
                <w:rFonts w:ascii="Times New Roman" w:hAnsi="Times New Roman"/>
                <w:iCs/>
                <w:sz w:val="20"/>
                <w:szCs w:val="20"/>
              </w:rPr>
              <w:t>Опыт работы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по организации связи (аналогичных)</w:t>
            </w:r>
            <w:r w:rsidRPr="000D1644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лет, наличие действующих контрактов на услуги связи </w:t>
            </w:r>
            <w:r w:rsidRPr="000D1644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 пяти. Опыт работы в труднодоступных </w:t>
            </w:r>
            <w:proofErr w:type="gramStart"/>
            <w:r w:rsidRPr="000D1644">
              <w:rPr>
                <w:rFonts w:ascii="Times New Roman" w:eastAsia="Times New Roman" w:hAnsi="Times New Roman"/>
                <w:sz w:val="20"/>
                <w:szCs w:val="20"/>
              </w:rPr>
              <w:t>регионах</w:t>
            </w:r>
            <w:proofErr w:type="gramEnd"/>
            <w:r w:rsidRPr="000D164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A7193" w:rsidRPr="000D1644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D1644">
              <w:rPr>
                <w:rFonts w:ascii="Times New Roman" w:hAnsi="Times New Roman"/>
                <w:iCs/>
                <w:sz w:val="20"/>
                <w:szCs w:val="20"/>
              </w:rPr>
              <w:t xml:space="preserve">Референт-лист за подписью руководителя с указанием опыта (срока) работы, перечня контрагентов, работа в труднодоступных </w:t>
            </w:r>
            <w:proofErr w:type="gramStart"/>
            <w:r w:rsidRPr="000D1644">
              <w:rPr>
                <w:rFonts w:ascii="Times New Roman" w:hAnsi="Times New Roman"/>
                <w:iCs/>
                <w:sz w:val="20"/>
                <w:szCs w:val="20"/>
              </w:rPr>
              <w:t>регионах</w:t>
            </w:r>
            <w:proofErr w:type="gramEnd"/>
            <w:r w:rsidRPr="000D1644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50D39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vAlign w:val="center"/>
          </w:tcPr>
          <w:p w:rsidR="006A7193" w:rsidRPr="00550D39" w:rsidRDefault="006A7193" w:rsidP="006A7193">
            <w:pPr>
              <w:pStyle w:val="ab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:rsidR="00817383" w:rsidRDefault="00817383" w:rsidP="00E430F2">
      <w:pPr>
        <w:rPr>
          <w:lang w:eastAsia="en-US"/>
        </w:rPr>
      </w:pPr>
    </w:p>
    <w:p w:rsidR="006A7193" w:rsidRDefault="006A7193" w:rsidP="00E430F2">
      <w:pPr>
        <w:rPr>
          <w:lang w:eastAsia="en-US"/>
        </w:rPr>
      </w:pPr>
    </w:p>
    <w:p w:rsidR="00E457DE" w:rsidRDefault="00E457DE" w:rsidP="00E430F2">
      <w:pPr>
        <w:rPr>
          <w:lang w:eastAsia="en-US"/>
        </w:rPr>
      </w:pPr>
    </w:p>
    <w:p w:rsidR="00E457DE" w:rsidRDefault="00E457DE" w:rsidP="00E430F2">
      <w:pPr>
        <w:rPr>
          <w:lang w:eastAsia="en-US"/>
        </w:rPr>
      </w:pPr>
    </w:p>
    <w:p w:rsidR="006A7193" w:rsidRDefault="006A7193" w:rsidP="006A7193">
      <w:pPr>
        <w:rPr>
          <w:bCs/>
          <w:u w:val="single"/>
        </w:rPr>
      </w:pPr>
      <w:r>
        <w:rPr>
          <w:bCs/>
          <w:u w:val="single"/>
        </w:rPr>
        <w:t>Подпись: ______________________________/</w:t>
      </w:r>
      <w:proofErr w:type="spellStart"/>
      <w:r>
        <w:rPr>
          <w:bCs/>
          <w:u w:val="single"/>
        </w:rPr>
        <w:t>Должность</w:t>
      </w:r>
      <w:proofErr w:type="gramStart"/>
      <w:r>
        <w:rPr>
          <w:bCs/>
          <w:u w:val="single"/>
        </w:rPr>
        <w:t>,Ф</w:t>
      </w:r>
      <w:proofErr w:type="gramEnd"/>
      <w:r>
        <w:rPr>
          <w:bCs/>
          <w:u w:val="single"/>
        </w:rPr>
        <w:t>амилия</w:t>
      </w:r>
      <w:proofErr w:type="spellEnd"/>
      <w:r>
        <w:rPr>
          <w:bCs/>
          <w:u w:val="single"/>
        </w:rPr>
        <w:t xml:space="preserve"> И.О./</w:t>
      </w:r>
    </w:p>
    <w:p w:rsidR="006A7193" w:rsidRDefault="006A7193" w:rsidP="006A7193">
      <w:pPr>
        <w:rPr>
          <w:i/>
        </w:rPr>
      </w:pPr>
      <w:proofErr w:type="spellStart"/>
      <w:r>
        <w:rPr>
          <w:bCs/>
        </w:rPr>
        <w:t>мп</w:t>
      </w:r>
      <w:proofErr w:type="spellEnd"/>
    </w:p>
    <w:p w:rsidR="006A7193" w:rsidRDefault="006A7193" w:rsidP="006A7193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A7193" w:rsidRPr="00E430F2" w:rsidRDefault="006A7193" w:rsidP="00E430F2">
      <w:pPr>
        <w:rPr>
          <w:lang w:eastAsia="en-US"/>
        </w:rPr>
      </w:pPr>
    </w:p>
    <w:sectPr w:rsidR="006A7193" w:rsidRPr="00E430F2" w:rsidSect="00AD0022">
      <w:footerReference w:type="default" r:id="rId10"/>
      <w:pgSz w:w="11906" w:h="16838" w:code="9"/>
      <w:pgMar w:top="709" w:right="282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93" w:rsidRDefault="006A7193" w:rsidP="00433D36">
      <w:r>
        <w:separator/>
      </w:r>
    </w:p>
  </w:endnote>
  <w:endnote w:type="continuationSeparator" w:id="0">
    <w:p w:rsidR="006A7193" w:rsidRDefault="006A7193" w:rsidP="0043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539028"/>
      <w:docPartObj>
        <w:docPartGallery w:val="Page Numbers (Bottom of Page)"/>
        <w:docPartUnique/>
      </w:docPartObj>
    </w:sdtPr>
    <w:sdtEndPr/>
    <w:sdtContent>
      <w:p w:rsidR="006A7193" w:rsidRDefault="006A719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022">
          <w:rPr>
            <w:noProof/>
          </w:rPr>
          <w:t>1</w:t>
        </w:r>
        <w:r>
          <w:fldChar w:fldCharType="end"/>
        </w:r>
      </w:p>
    </w:sdtContent>
  </w:sdt>
  <w:p w:rsidR="006A7193" w:rsidRDefault="006A719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93" w:rsidRDefault="006A7193" w:rsidP="00433D36">
      <w:r>
        <w:separator/>
      </w:r>
    </w:p>
  </w:footnote>
  <w:footnote w:type="continuationSeparator" w:id="0">
    <w:p w:rsidR="006A7193" w:rsidRDefault="006A7193" w:rsidP="00433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A22"/>
    <w:multiLevelType w:val="hybridMultilevel"/>
    <w:tmpl w:val="C36CB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13714"/>
    <w:multiLevelType w:val="hybridMultilevel"/>
    <w:tmpl w:val="770EED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A72FE6"/>
    <w:multiLevelType w:val="hybridMultilevel"/>
    <w:tmpl w:val="2C062C28"/>
    <w:lvl w:ilvl="0" w:tplc="ECB2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pStyle w:val="a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C1070"/>
    <w:multiLevelType w:val="multilevel"/>
    <w:tmpl w:val="49AEE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28D4515"/>
    <w:multiLevelType w:val="hybridMultilevel"/>
    <w:tmpl w:val="E9A036E8"/>
    <w:lvl w:ilvl="0" w:tplc="4A062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1B027D"/>
    <w:multiLevelType w:val="hybridMultilevel"/>
    <w:tmpl w:val="0A6E61FA"/>
    <w:lvl w:ilvl="0" w:tplc="89587A0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107A8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F27A2E">
      <w:start w:val="3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/>
      </w:rPr>
    </w:lvl>
    <w:lvl w:ilvl="3" w:tplc="1ECA9EE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581"/>
    <w:rsid w:val="000006B1"/>
    <w:rsid w:val="00000BF9"/>
    <w:rsid w:val="000050EB"/>
    <w:rsid w:val="0003620A"/>
    <w:rsid w:val="000518F6"/>
    <w:rsid w:val="000C4B33"/>
    <w:rsid w:val="000E2C1D"/>
    <w:rsid w:val="000F6B69"/>
    <w:rsid w:val="00120AE7"/>
    <w:rsid w:val="0012519A"/>
    <w:rsid w:val="001303FF"/>
    <w:rsid w:val="00166620"/>
    <w:rsid w:val="00184216"/>
    <w:rsid w:val="00196C1A"/>
    <w:rsid w:val="00197B95"/>
    <w:rsid w:val="001A65EC"/>
    <w:rsid w:val="001A66D6"/>
    <w:rsid w:val="001C4118"/>
    <w:rsid w:val="001C5ABD"/>
    <w:rsid w:val="001D0051"/>
    <w:rsid w:val="001D405C"/>
    <w:rsid w:val="002018FC"/>
    <w:rsid w:val="00202340"/>
    <w:rsid w:val="00226444"/>
    <w:rsid w:val="00234FA5"/>
    <w:rsid w:val="00293B54"/>
    <w:rsid w:val="002B621B"/>
    <w:rsid w:val="002F30F7"/>
    <w:rsid w:val="002F51A0"/>
    <w:rsid w:val="00394927"/>
    <w:rsid w:val="003A09EE"/>
    <w:rsid w:val="003B7340"/>
    <w:rsid w:val="004104DC"/>
    <w:rsid w:val="004273A8"/>
    <w:rsid w:val="00433D36"/>
    <w:rsid w:val="00447362"/>
    <w:rsid w:val="00472581"/>
    <w:rsid w:val="00496C91"/>
    <w:rsid w:val="004D3233"/>
    <w:rsid w:val="00512700"/>
    <w:rsid w:val="00514166"/>
    <w:rsid w:val="00521CBD"/>
    <w:rsid w:val="005316E7"/>
    <w:rsid w:val="00564BA9"/>
    <w:rsid w:val="0056581F"/>
    <w:rsid w:val="00580683"/>
    <w:rsid w:val="00582716"/>
    <w:rsid w:val="0059080A"/>
    <w:rsid w:val="005958D2"/>
    <w:rsid w:val="005B0A18"/>
    <w:rsid w:val="005C34AF"/>
    <w:rsid w:val="005F45BF"/>
    <w:rsid w:val="00602840"/>
    <w:rsid w:val="00626F1C"/>
    <w:rsid w:val="0066376A"/>
    <w:rsid w:val="00672FCD"/>
    <w:rsid w:val="00674FA2"/>
    <w:rsid w:val="00693956"/>
    <w:rsid w:val="006A7193"/>
    <w:rsid w:val="006E5FD2"/>
    <w:rsid w:val="006F51FC"/>
    <w:rsid w:val="007453A1"/>
    <w:rsid w:val="0075567C"/>
    <w:rsid w:val="007673FE"/>
    <w:rsid w:val="007B7751"/>
    <w:rsid w:val="007C33DB"/>
    <w:rsid w:val="00800D51"/>
    <w:rsid w:val="00810A44"/>
    <w:rsid w:val="00817383"/>
    <w:rsid w:val="008277D3"/>
    <w:rsid w:val="00827FEE"/>
    <w:rsid w:val="00845A24"/>
    <w:rsid w:val="00855127"/>
    <w:rsid w:val="0086042E"/>
    <w:rsid w:val="00894F82"/>
    <w:rsid w:val="008A2211"/>
    <w:rsid w:val="008B2179"/>
    <w:rsid w:val="008E0855"/>
    <w:rsid w:val="00907676"/>
    <w:rsid w:val="00915769"/>
    <w:rsid w:val="00961A57"/>
    <w:rsid w:val="00990D81"/>
    <w:rsid w:val="009C527B"/>
    <w:rsid w:val="009E3E33"/>
    <w:rsid w:val="00A0245B"/>
    <w:rsid w:val="00A149B2"/>
    <w:rsid w:val="00A156FC"/>
    <w:rsid w:val="00A21B17"/>
    <w:rsid w:val="00A9614D"/>
    <w:rsid w:val="00AA6011"/>
    <w:rsid w:val="00AD0022"/>
    <w:rsid w:val="00B0301C"/>
    <w:rsid w:val="00B15313"/>
    <w:rsid w:val="00B227B3"/>
    <w:rsid w:val="00B23BE2"/>
    <w:rsid w:val="00B26BBD"/>
    <w:rsid w:val="00B343AD"/>
    <w:rsid w:val="00B5705C"/>
    <w:rsid w:val="00B85EC8"/>
    <w:rsid w:val="00BC3D97"/>
    <w:rsid w:val="00C040C3"/>
    <w:rsid w:val="00C22F81"/>
    <w:rsid w:val="00C23914"/>
    <w:rsid w:val="00C376EC"/>
    <w:rsid w:val="00C70D69"/>
    <w:rsid w:val="00C72CB2"/>
    <w:rsid w:val="00C85688"/>
    <w:rsid w:val="00CB3321"/>
    <w:rsid w:val="00CD3BFA"/>
    <w:rsid w:val="00D03CAE"/>
    <w:rsid w:val="00D12971"/>
    <w:rsid w:val="00D26202"/>
    <w:rsid w:val="00D46BB9"/>
    <w:rsid w:val="00D52E3D"/>
    <w:rsid w:val="00D569FB"/>
    <w:rsid w:val="00D7019C"/>
    <w:rsid w:val="00D92B61"/>
    <w:rsid w:val="00DA2F35"/>
    <w:rsid w:val="00DB2E3A"/>
    <w:rsid w:val="00DB4819"/>
    <w:rsid w:val="00DD5A62"/>
    <w:rsid w:val="00E315A3"/>
    <w:rsid w:val="00E3250B"/>
    <w:rsid w:val="00E430F2"/>
    <w:rsid w:val="00E457DE"/>
    <w:rsid w:val="00E56E96"/>
    <w:rsid w:val="00E725CB"/>
    <w:rsid w:val="00E86602"/>
    <w:rsid w:val="00EA7365"/>
    <w:rsid w:val="00EB4D27"/>
    <w:rsid w:val="00EE0A72"/>
    <w:rsid w:val="00F1718C"/>
    <w:rsid w:val="00F25147"/>
    <w:rsid w:val="00F3546E"/>
    <w:rsid w:val="00F4593B"/>
    <w:rsid w:val="00F45B2B"/>
    <w:rsid w:val="00F50C46"/>
    <w:rsid w:val="00F57A30"/>
    <w:rsid w:val="00F673E8"/>
    <w:rsid w:val="00FC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Заголовок"/>
    <w:qFormat/>
    <w:rsid w:val="00580683"/>
  </w:style>
  <w:style w:type="paragraph" w:styleId="10">
    <w:name w:val="heading 1"/>
    <w:basedOn w:val="a0"/>
    <w:next w:val="a0"/>
    <w:qFormat/>
    <w:rsid w:val="004273A8"/>
    <w:pPr>
      <w:keepNext/>
      <w:ind w:firstLine="5245"/>
      <w:outlineLvl w:val="0"/>
    </w:pPr>
    <w:rPr>
      <w:sz w:val="24"/>
    </w:rPr>
  </w:style>
  <w:style w:type="paragraph" w:styleId="3">
    <w:name w:val="heading 3"/>
    <w:basedOn w:val="a0"/>
    <w:next w:val="a0"/>
    <w:qFormat/>
    <w:rsid w:val="00427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4273A8"/>
    <w:pPr>
      <w:tabs>
        <w:tab w:val="left" w:pos="1985"/>
      </w:tabs>
      <w:jc w:val="center"/>
    </w:pPr>
    <w:rPr>
      <w:b/>
      <w:bCs/>
    </w:rPr>
  </w:style>
  <w:style w:type="paragraph" w:styleId="a5">
    <w:name w:val="Normal (Web)"/>
    <w:basedOn w:val="a0"/>
    <w:rsid w:val="004273A8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2"/>
    <w:uiPriority w:val="59"/>
    <w:rsid w:val="00000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Intense Quote"/>
    <w:basedOn w:val="a0"/>
    <w:next w:val="a0"/>
    <w:link w:val="a8"/>
    <w:uiPriority w:val="30"/>
    <w:qFormat/>
    <w:rsid w:val="00626F1C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8">
    <w:name w:val="Выделенная цитата Знак"/>
    <w:link w:val="a7"/>
    <w:uiPriority w:val="30"/>
    <w:rsid w:val="00626F1C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9">
    <w:name w:val="Balloon Text"/>
    <w:basedOn w:val="a0"/>
    <w:link w:val="aa"/>
    <w:rsid w:val="00626F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26F1C"/>
    <w:rPr>
      <w:rFonts w:ascii="Tahoma" w:hAnsi="Tahoma" w:cs="Tahoma"/>
      <w:sz w:val="16"/>
      <w:szCs w:val="16"/>
    </w:rPr>
  </w:style>
  <w:style w:type="paragraph" w:customStyle="1" w:styleId="Head">
    <w:name w:val="Head"/>
    <w:basedOn w:val="a0"/>
    <w:rsid w:val="00582716"/>
    <w:pPr>
      <w:keepNext/>
      <w:keepLines/>
      <w:spacing w:before="120" w:after="120"/>
      <w:jc w:val="center"/>
    </w:pPr>
    <w:rPr>
      <w:rFonts w:ascii="TimesET" w:hAnsi="TimesET"/>
      <w:b/>
      <w:sz w:val="24"/>
    </w:rPr>
  </w:style>
  <w:style w:type="paragraph" w:styleId="ab">
    <w:name w:val="List Paragraph"/>
    <w:basedOn w:val="a0"/>
    <w:link w:val="ac"/>
    <w:uiPriority w:val="99"/>
    <w:qFormat/>
    <w:rsid w:val="00A15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rsid w:val="00A156FC"/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0"/>
    <w:link w:val="ae"/>
    <w:rsid w:val="00433D3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rsid w:val="00433D36"/>
  </w:style>
  <w:style w:type="paragraph" w:styleId="af">
    <w:name w:val="footer"/>
    <w:basedOn w:val="a0"/>
    <w:link w:val="af0"/>
    <w:uiPriority w:val="99"/>
    <w:rsid w:val="00433D3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433D36"/>
  </w:style>
  <w:style w:type="paragraph" w:customStyle="1" w:styleId="1">
    <w:name w:val="Стиль1"/>
    <w:basedOn w:val="a0"/>
    <w:rsid w:val="00512700"/>
    <w:pPr>
      <w:numPr>
        <w:ilvl w:val="1"/>
        <w:numId w:val="6"/>
      </w:numPr>
    </w:pPr>
    <w:rPr>
      <w:i/>
      <w:sz w:val="24"/>
      <w:szCs w:val="24"/>
    </w:rPr>
  </w:style>
  <w:style w:type="paragraph" w:styleId="4">
    <w:name w:val="List Bullet 4"/>
    <w:basedOn w:val="a0"/>
    <w:autoRedefine/>
    <w:rsid w:val="00512700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spacing w:after="120"/>
      <w:ind w:left="1209"/>
      <w:jc w:val="center"/>
      <w:textAlignment w:val="baseline"/>
    </w:pPr>
    <w:rPr>
      <w:sz w:val="24"/>
    </w:rPr>
  </w:style>
  <w:style w:type="paragraph" w:customStyle="1" w:styleId="a">
    <w:name w:val="МАЙ"/>
    <w:basedOn w:val="a0"/>
    <w:rsid w:val="00512700"/>
    <w:pPr>
      <w:numPr>
        <w:ilvl w:val="1"/>
        <w:numId w:val="7"/>
      </w:num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 w:val="24"/>
      <w:lang w:eastAsia="en-US"/>
    </w:rPr>
  </w:style>
  <w:style w:type="paragraph" w:styleId="af1">
    <w:name w:val="Body Text"/>
    <w:basedOn w:val="a0"/>
    <w:link w:val="af2"/>
    <w:rsid w:val="007B7751"/>
    <w:rPr>
      <w:sz w:val="24"/>
    </w:rPr>
  </w:style>
  <w:style w:type="character" w:customStyle="1" w:styleId="af2">
    <w:name w:val="Основной текст Знак"/>
    <w:basedOn w:val="a1"/>
    <w:link w:val="af1"/>
    <w:rsid w:val="007B7751"/>
    <w:rPr>
      <w:sz w:val="24"/>
    </w:rPr>
  </w:style>
  <w:style w:type="paragraph" w:styleId="af3">
    <w:name w:val="No Spacing"/>
    <w:link w:val="af4"/>
    <w:qFormat/>
    <w:rsid w:val="00DA2F35"/>
    <w:rPr>
      <w:sz w:val="24"/>
      <w:szCs w:val="24"/>
    </w:rPr>
  </w:style>
  <w:style w:type="character" w:customStyle="1" w:styleId="af4">
    <w:name w:val="Без интервала Знак"/>
    <w:link w:val="af3"/>
    <w:rsid w:val="00DA2F35"/>
    <w:rPr>
      <w:sz w:val="24"/>
      <w:szCs w:val="24"/>
    </w:rPr>
  </w:style>
  <w:style w:type="character" w:styleId="af5">
    <w:name w:val="Hyperlink"/>
    <w:basedOn w:val="a1"/>
    <w:uiPriority w:val="99"/>
    <w:unhideWhenUsed/>
    <w:rsid w:val="00E430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Заголовок"/>
    <w:qFormat/>
    <w:rsid w:val="00580683"/>
  </w:style>
  <w:style w:type="paragraph" w:styleId="10">
    <w:name w:val="heading 1"/>
    <w:basedOn w:val="a0"/>
    <w:next w:val="a0"/>
    <w:qFormat/>
    <w:rsid w:val="004273A8"/>
    <w:pPr>
      <w:keepNext/>
      <w:ind w:firstLine="5245"/>
      <w:outlineLvl w:val="0"/>
    </w:pPr>
    <w:rPr>
      <w:sz w:val="24"/>
    </w:rPr>
  </w:style>
  <w:style w:type="paragraph" w:styleId="3">
    <w:name w:val="heading 3"/>
    <w:basedOn w:val="a0"/>
    <w:next w:val="a0"/>
    <w:qFormat/>
    <w:rsid w:val="00427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4273A8"/>
    <w:pPr>
      <w:tabs>
        <w:tab w:val="left" w:pos="1985"/>
      </w:tabs>
      <w:jc w:val="center"/>
    </w:pPr>
    <w:rPr>
      <w:b/>
      <w:bCs/>
    </w:rPr>
  </w:style>
  <w:style w:type="paragraph" w:styleId="a5">
    <w:name w:val="Normal (Web)"/>
    <w:basedOn w:val="a0"/>
    <w:rsid w:val="004273A8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2"/>
    <w:uiPriority w:val="59"/>
    <w:rsid w:val="00000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Intense Quote"/>
    <w:basedOn w:val="a0"/>
    <w:next w:val="a0"/>
    <w:link w:val="a8"/>
    <w:uiPriority w:val="30"/>
    <w:qFormat/>
    <w:rsid w:val="00626F1C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8">
    <w:name w:val="Выделенная цитата Знак"/>
    <w:link w:val="a7"/>
    <w:uiPriority w:val="30"/>
    <w:rsid w:val="00626F1C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9">
    <w:name w:val="Balloon Text"/>
    <w:basedOn w:val="a0"/>
    <w:link w:val="aa"/>
    <w:rsid w:val="00626F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26F1C"/>
    <w:rPr>
      <w:rFonts w:ascii="Tahoma" w:hAnsi="Tahoma" w:cs="Tahoma"/>
      <w:sz w:val="16"/>
      <w:szCs w:val="16"/>
    </w:rPr>
  </w:style>
  <w:style w:type="paragraph" w:customStyle="1" w:styleId="Head">
    <w:name w:val="Head"/>
    <w:basedOn w:val="a0"/>
    <w:rsid w:val="00582716"/>
    <w:pPr>
      <w:keepNext/>
      <w:keepLines/>
      <w:spacing w:before="120" w:after="120"/>
      <w:jc w:val="center"/>
    </w:pPr>
    <w:rPr>
      <w:rFonts w:ascii="TimesET" w:hAnsi="TimesET"/>
      <w:b/>
      <w:sz w:val="24"/>
    </w:rPr>
  </w:style>
  <w:style w:type="paragraph" w:styleId="ab">
    <w:name w:val="List Paragraph"/>
    <w:basedOn w:val="a0"/>
    <w:link w:val="ac"/>
    <w:uiPriority w:val="99"/>
    <w:qFormat/>
    <w:rsid w:val="00A15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rsid w:val="00A156FC"/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0"/>
    <w:link w:val="ae"/>
    <w:rsid w:val="00433D3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rsid w:val="00433D36"/>
  </w:style>
  <w:style w:type="paragraph" w:styleId="af">
    <w:name w:val="footer"/>
    <w:basedOn w:val="a0"/>
    <w:link w:val="af0"/>
    <w:uiPriority w:val="99"/>
    <w:rsid w:val="00433D3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433D36"/>
  </w:style>
  <w:style w:type="paragraph" w:customStyle="1" w:styleId="1">
    <w:name w:val="Стиль1"/>
    <w:basedOn w:val="a0"/>
    <w:rsid w:val="00512700"/>
    <w:pPr>
      <w:numPr>
        <w:ilvl w:val="1"/>
        <w:numId w:val="6"/>
      </w:numPr>
    </w:pPr>
    <w:rPr>
      <w:i/>
      <w:sz w:val="24"/>
      <w:szCs w:val="24"/>
    </w:rPr>
  </w:style>
  <w:style w:type="paragraph" w:styleId="4">
    <w:name w:val="List Bullet 4"/>
    <w:basedOn w:val="a0"/>
    <w:autoRedefine/>
    <w:rsid w:val="00512700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spacing w:after="120"/>
      <w:ind w:left="1209"/>
      <w:jc w:val="center"/>
      <w:textAlignment w:val="baseline"/>
    </w:pPr>
    <w:rPr>
      <w:sz w:val="24"/>
    </w:rPr>
  </w:style>
  <w:style w:type="paragraph" w:customStyle="1" w:styleId="a">
    <w:name w:val="МАЙ"/>
    <w:basedOn w:val="a0"/>
    <w:rsid w:val="00512700"/>
    <w:pPr>
      <w:numPr>
        <w:ilvl w:val="1"/>
        <w:numId w:val="7"/>
      </w:num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 w:val="24"/>
      <w:lang w:eastAsia="en-US"/>
    </w:rPr>
  </w:style>
  <w:style w:type="paragraph" w:styleId="af1">
    <w:name w:val="Body Text"/>
    <w:basedOn w:val="a0"/>
    <w:link w:val="af2"/>
    <w:rsid w:val="007B7751"/>
    <w:rPr>
      <w:sz w:val="24"/>
    </w:rPr>
  </w:style>
  <w:style w:type="character" w:customStyle="1" w:styleId="af2">
    <w:name w:val="Основной текст Знак"/>
    <w:basedOn w:val="a1"/>
    <w:link w:val="af1"/>
    <w:rsid w:val="007B7751"/>
    <w:rPr>
      <w:sz w:val="24"/>
    </w:rPr>
  </w:style>
  <w:style w:type="paragraph" w:styleId="af3">
    <w:name w:val="No Spacing"/>
    <w:link w:val="af4"/>
    <w:qFormat/>
    <w:rsid w:val="00DA2F35"/>
    <w:rPr>
      <w:sz w:val="24"/>
      <w:szCs w:val="24"/>
    </w:rPr>
  </w:style>
  <w:style w:type="character" w:customStyle="1" w:styleId="af4">
    <w:name w:val="Без интервала Знак"/>
    <w:link w:val="af3"/>
    <w:rsid w:val="00DA2F35"/>
    <w:rPr>
      <w:sz w:val="24"/>
      <w:szCs w:val="24"/>
    </w:rPr>
  </w:style>
  <w:style w:type="character" w:styleId="af5">
    <w:name w:val="Hyperlink"/>
    <w:basedOn w:val="a1"/>
    <w:uiPriority w:val="99"/>
    <w:unhideWhenUsed/>
    <w:rsid w:val="00E43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E867F-9414-4C15-B272-4E257503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1091</Words>
  <Characters>7674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 Ф Е Д Е Р А Ц И Я</vt:lpstr>
    </vt:vector>
  </TitlesOfParts>
  <Company>TNK-BP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 Ф Е Д Е Р А Ц И Я</dc:title>
  <dc:creator>Andrey N. Bulanovich</dc:creator>
  <cp:lastModifiedBy>Пользователь Windows</cp:lastModifiedBy>
  <cp:revision>7</cp:revision>
  <cp:lastPrinted>2019-12-27T05:16:00Z</cp:lastPrinted>
  <dcterms:created xsi:type="dcterms:W3CDTF">2020-12-04T05:02:00Z</dcterms:created>
  <dcterms:modified xsi:type="dcterms:W3CDTF">2020-12-04T07:24:00Z</dcterms:modified>
</cp:coreProperties>
</file>